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77E" w:rsidRDefault="006F677E" w:rsidP="006F677E">
      <w:pPr>
        <w:pStyle w:val="Title"/>
        <w:rPr>
          <w:sz w:val="96"/>
          <w:szCs w:val="96"/>
        </w:rPr>
      </w:pPr>
      <w:bookmarkStart w:id="0" w:name="_GoBack"/>
      <w:bookmarkEnd w:id="0"/>
      <w:r w:rsidRPr="006F677E">
        <w:rPr>
          <w:sz w:val="96"/>
          <w:szCs w:val="96"/>
        </w:rPr>
        <w:t xml:space="preserve">Job </w:t>
      </w:r>
    </w:p>
    <w:p w:rsidR="006F677E" w:rsidRDefault="006F677E" w:rsidP="006F677E">
      <w:pPr>
        <w:pStyle w:val="Title"/>
        <w:rPr>
          <w:sz w:val="96"/>
          <w:szCs w:val="96"/>
        </w:rPr>
      </w:pPr>
      <w:r w:rsidRPr="006F677E">
        <w:rPr>
          <w:sz w:val="96"/>
          <w:szCs w:val="96"/>
        </w:rPr>
        <w:t>Description</w:t>
      </w:r>
    </w:p>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11253A" w:rsidRPr="00865D72" w:rsidRDefault="0011253A" w:rsidP="0011253A">
      <w:pPr>
        <w:pStyle w:val="Heading2"/>
        <w:rPr>
          <w:color w:val="FFFFFF" w:themeColor="background1"/>
          <w:sz w:val="28"/>
          <w:szCs w:val="28"/>
        </w:rPr>
      </w:pPr>
      <w:r w:rsidRPr="00865D72">
        <w:rPr>
          <w:color w:val="FFFFFF" w:themeColor="background1"/>
          <w:sz w:val="28"/>
          <w:szCs w:val="28"/>
        </w:rPr>
        <w:t>Be #AmazingatAvante</w:t>
      </w:r>
    </w:p>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865D72" w:rsidP="006F677E">
      <w:r w:rsidRPr="006F677E">
        <w:rPr>
          <w:noProof/>
          <w:sz w:val="96"/>
          <w:szCs w:val="96"/>
          <w:lang w:eastAsia="en-GB"/>
        </w:rPr>
        <mc:AlternateContent>
          <mc:Choice Requires="wps">
            <w:drawing>
              <wp:anchor distT="0" distB="0" distL="114300" distR="114300" simplePos="0" relativeHeight="251659264" behindDoc="0" locked="0" layoutInCell="1" allowOverlap="1" wp14:anchorId="33B59A62" wp14:editId="5090A401">
                <wp:simplePos x="0" y="0"/>
                <wp:positionH relativeFrom="column">
                  <wp:posOffset>1262418</wp:posOffset>
                </wp:positionH>
                <wp:positionV relativeFrom="paragraph">
                  <wp:posOffset>39370</wp:posOffset>
                </wp:positionV>
                <wp:extent cx="4983480" cy="1808328"/>
                <wp:effectExtent l="0" t="0" r="0" b="1905"/>
                <wp:wrapNone/>
                <wp:docPr id="8" name="Text Box 8"/>
                <wp:cNvGraphicFramePr/>
                <a:graphic xmlns:a="http://schemas.openxmlformats.org/drawingml/2006/main">
                  <a:graphicData uri="http://schemas.microsoft.com/office/word/2010/wordprocessingShape">
                    <wps:wsp>
                      <wps:cNvSpPr txBox="1"/>
                      <wps:spPr>
                        <a:xfrm flipH="1">
                          <a:off x="0" y="0"/>
                          <a:ext cx="4983480" cy="1808328"/>
                        </a:xfrm>
                        <a:prstGeom prst="rect">
                          <a:avLst/>
                        </a:prstGeom>
                        <a:noFill/>
                        <a:ln w="6350">
                          <a:noFill/>
                        </a:ln>
                      </wps:spPr>
                      <wps:txbx>
                        <w:txbxContent>
                          <w:p w:rsidR="00B04CF0" w:rsidRDefault="007D563E" w:rsidP="007D563E">
                            <w:pPr>
                              <w:pStyle w:val="Title"/>
                              <w:rPr>
                                <w:sz w:val="72"/>
                                <w:szCs w:val="72"/>
                                <w:lang w:val="en-US"/>
                              </w:rPr>
                            </w:pPr>
                            <w:r w:rsidRPr="007D563E">
                              <w:rPr>
                                <w:sz w:val="72"/>
                                <w:szCs w:val="72"/>
                                <w:lang w:val="en-US"/>
                              </w:rPr>
                              <w:t xml:space="preserve">Digital Adoption and Training </w:t>
                            </w:r>
                            <w:r w:rsidR="00166822">
                              <w:rPr>
                                <w:sz w:val="72"/>
                                <w:szCs w:val="72"/>
                                <w:lang w:val="en-US"/>
                              </w:rPr>
                              <w:t>Officer</w:t>
                            </w:r>
                            <w:r w:rsidR="00166822" w:rsidRPr="007D563E">
                              <w:rPr>
                                <w:sz w:val="72"/>
                                <w:szCs w:val="72"/>
                                <w:lang w:val="en-US"/>
                              </w:rPr>
                              <w:t xml:space="preserve"> </w:t>
                            </w:r>
                          </w:p>
                          <w:p w:rsidR="007D563E" w:rsidRPr="007D563E" w:rsidRDefault="007D563E" w:rsidP="007D563E">
                            <w:pPr>
                              <w:pStyle w:val="Title"/>
                              <w:rPr>
                                <w:sz w:val="72"/>
                                <w:szCs w:val="72"/>
                                <w:lang w:val="en-US"/>
                              </w:rPr>
                            </w:pPr>
                            <w:r>
                              <w:rPr>
                                <w:sz w:val="72"/>
                                <w:szCs w:val="72"/>
                                <w:lang w:val="en-US"/>
                              </w:rPr>
                              <w:t>– Quality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59A62" id="_x0000_t202" coordsize="21600,21600" o:spt="202" path="m,l,21600r21600,l21600,xe">
                <v:stroke joinstyle="miter"/>
                <v:path gradientshapeok="t" o:connecttype="rect"/>
              </v:shapetype>
              <v:shape id="Text Box 8" o:spid="_x0000_s1026" type="#_x0000_t202" style="position:absolute;margin-left:99.4pt;margin-top:3.1pt;width:392.4pt;height:14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" filled="f" stroked="f" strokeweight=".5pt">
                <v:textbox>
                  <w:txbxContent>
                    <w:p w:rsidR="00B04CF0" w:rsidRDefault="007D563E" w:rsidP="007D563E">
                      <w:pPr>
                        <w:pStyle w:val="Title"/>
                        <w:rPr>
                          <w:sz w:val="72"/>
                          <w:szCs w:val="72"/>
                          <w:lang w:val="en-US"/>
                        </w:rPr>
                      </w:pPr>
                      <w:r w:rsidRPr="007D563E">
                        <w:rPr>
                          <w:sz w:val="72"/>
                          <w:szCs w:val="72"/>
                          <w:lang w:val="en-US"/>
                        </w:rPr>
                        <w:t xml:space="preserve">Digital Adoption and Training </w:t>
                      </w:r>
                      <w:r w:rsidR="00166822">
                        <w:rPr>
                          <w:sz w:val="72"/>
                          <w:szCs w:val="72"/>
                          <w:lang w:val="en-US"/>
                        </w:rPr>
                        <w:t>Officer</w:t>
                      </w:r>
                      <w:r w:rsidR="00166822" w:rsidRPr="007D563E">
                        <w:rPr>
                          <w:sz w:val="72"/>
                          <w:szCs w:val="72"/>
                          <w:lang w:val="en-US"/>
                        </w:rPr>
                        <w:t xml:space="preserve"> </w:t>
                      </w:r>
                    </w:p>
                    <w:p w:rsidR="007D563E" w:rsidRPr="007D563E" w:rsidRDefault="007D563E" w:rsidP="007D563E">
                      <w:pPr>
                        <w:pStyle w:val="Title"/>
                        <w:rPr>
                          <w:sz w:val="72"/>
                          <w:szCs w:val="72"/>
                          <w:lang w:val="en-US"/>
                        </w:rPr>
                      </w:pPr>
                      <w:r>
                        <w:rPr>
                          <w:sz w:val="72"/>
                          <w:szCs w:val="72"/>
                          <w:lang w:val="en-US"/>
                        </w:rPr>
                        <w:t>– Quality Department</w:t>
                      </w:r>
                    </w:p>
                  </w:txbxContent>
                </v:textbox>
              </v:shape>
            </w:pict>
          </mc:Fallback>
        </mc:AlternateContent>
      </w:r>
    </w:p>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6F677E" w:rsidRDefault="006F677E" w:rsidP="006F677E"/>
    <w:p w:rsidR="00126CBD" w:rsidRDefault="006F677E" w:rsidP="00126CBD">
      <w:r>
        <w:br w:type="page"/>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57" w:type="dxa"/>
          <w:left w:w="113" w:type="dxa"/>
          <w:bottom w:w="57" w:type="dxa"/>
        </w:tblCellMar>
        <w:tblLook w:val="04A0" w:firstRow="1" w:lastRow="0" w:firstColumn="1" w:lastColumn="0" w:noHBand="0" w:noVBand="1"/>
      </w:tblPr>
      <w:tblGrid>
        <w:gridCol w:w="2124"/>
        <w:gridCol w:w="8332"/>
      </w:tblGrid>
      <w:tr w:rsidR="00F33B24" w:rsidTr="00F33B24">
        <w:trPr>
          <w:trHeight w:val="510"/>
        </w:trPr>
        <w:tc>
          <w:tcPr>
            <w:tcW w:w="2124" w:type="dxa"/>
            <w:shd w:val="clear" w:color="auto" w:fill="594099" w:themeFill="accent1"/>
            <w:vAlign w:val="center"/>
          </w:tcPr>
          <w:p w:rsidR="00F33B24" w:rsidRPr="00391118" w:rsidRDefault="00F33B24" w:rsidP="00F33B24">
            <w:pPr>
              <w:rPr>
                <w:b/>
                <w:bCs/>
                <w:color w:val="FFFFFF" w:themeColor="background1"/>
                <w:sz w:val="20"/>
                <w:szCs w:val="28"/>
              </w:rPr>
            </w:pPr>
            <w:r w:rsidRPr="00391118">
              <w:rPr>
                <w:b/>
                <w:bCs/>
                <w:color w:val="FFFFFF" w:themeColor="background1"/>
                <w:sz w:val="20"/>
                <w:szCs w:val="28"/>
              </w:rPr>
              <w:lastRenderedPageBreak/>
              <w:t xml:space="preserve"> Position</w:t>
            </w:r>
          </w:p>
        </w:tc>
        <w:tc>
          <w:tcPr>
            <w:tcW w:w="8332" w:type="dxa"/>
            <w:shd w:val="clear" w:color="auto" w:fill="DCD5ED" w:themeFill="accent1" w:themeFillTint="33"/>
            <w:vAlign w:val="center"/>
          </w:tcPr>
          <w:p w:rsidR="00F33B24" w:rsidRPr="008B0EC5" w:rsidRDefault="006C4A0D" w:rsidP="00540392">
            <w:pPr>
              <w:rPr>
                <w:b/>
                <w:bCs/>
                <w:color w:val="594099" w:themeColor="accent1"/>
                <w:sz w:val="20"/>
                <w:szCs w:val="20"/>
              </w:rPr>
            </w:pPr>
            <w:r w:rsidRPr="006C4A0D">
              <w:rPr>
                <w:b/>
                <w:bCs/>
                <w:color w:val="594099" w:themeColor="accent1"/>
                <w:sz w:val="20"/>
                <w:szCs w:val="20"/>
                <w:lang w:val="en-US"/>
              </w:rPr>
              <w:t>Digital Adoption and Training Officer</w:t>
            </w:r>
          </w:p>
        </w:tc>
      </w:tr>
      <w:tr w:rsidR="00F33B24" w:rsidTr="00F33B24">
        <w:trPr>
          <w:trHeight w:val="510"/>
        </w:trPr>
        <w:tc>
          <w:tcPr>
            <w:tcW w:w="2124" w:type="dxa"/>
            <w:shd w:val="clear" w:color="auto" w:fill="594099" w:themeFill="accent1"/>
            <w:vAlign w:val="center"/>
          </w:tcPr>
          <w:p w:rsidR="00F33B24" w:rsidRPr="00391118" w:rsidRDefault="00F33B24" w:rsidP="00F33B24">
            <w:pPr>
              <w:rPr>
                <w:b/>
                <w:bCs/>
                <w:color w:val="FFFFFF" w:themeColor="background1"/>
                <w:sz w:val="20"/>
                <w:szCs w:val="28"/>
              </w:rPr>
            </w:pPr>
            <w:r w:rsidRPr="00391118">
              <w:rPr>
                <w:b/>
                <w:bCs/>
                <w:color w:val="FFFFFF" w:themeColor="background1"/>
                <w:sz w:val="20"/>
                <w:szCs w:val="28"/>
              </w:rPr>
              <w:t xml:space="preserve"> Reporting to</w:t>
            </w:r>
          </w:p>
        </w:tc>
        <w:tc>
          <w:tcPr>
            <w:tcW w:w="8332" w:type="dxa"/>
            <w:shd w:val="clear" w:color="auto" w:fill="DCD5ED" w:themeFill="accent1" w:themeFillTint="33"/>
            <w:vAlign w:val="center"/>
          </w:tcPr>
          <w:p w:rsidR="00F33B24" w:rsidRPr="008B0EC5" w:rsidRDefault="007D563E" w:rsidP="00F33B24">
            <w:pPr>
              <w:rPr>
                <w:b/>
                <w:bCs/>
                <w:color w:val="594099" w:themeColor="accent1"/>
                <w:sz w:val="20"/>
                <w:szCs w:val="20"/>
              </w:rPr>
            </w:pPr>
            <w:r>
              <w:rPr>
                <w:b/>
                <w:bCs/>
                <w:color w:val="594099" w:themeColor="accent1"/>
                <w:sz w:val="20"/>
                <w:szCs w:val="20"/>
              </w:rPr>
              <w:t xml:space="preserve">Project Delivery Manager </w:t>
            </w:r>
          </w:p>
        </w:tc>
      </w:tr>
      <w:tr w:rsidR="00F33B24" w:rsidTr="00F33B24">
        <w:trPr>
          <w:trHeight w:val="510"/>
        </w:trPr>
        <w:tc>
          <w:tcPr>
            <w:tcW w:w="2124" w:type="dxa"/>
            <w:shd w:val="clear" w:color="auto" w:fill="594099" w:themeFill="accent1"/>
            <w:vAlign w:val="center"/>
          </w:tcPr>
          <w:p w:rsidR="00F33B24" w:rsidRPr="00391118" w:rsidRDefault="00F33B24" w:rsidP="00F33B24">
            <w:pPr>
              <w:rPr>
                <w:b/>
                <w:bCs/>
                <w:color w:val="FFFFFF" w:themeColor="background1"/>
                <w:sz w:val="20"/>
                <w:szCs w:val="28"/>
              </w:rPr>
            </w:pPr>
            <w:r w:rsidRPr="00391118">
              <w:rPr>
                <w:b/>
                <w:bCs/>
                <w:color w:val="FFFFFF" w:themeColor="background1"/>
                <w:sz w:val="20"/>
                <w:szCs w:val="28"/>
              </w:rPr>
              <w:t xml:space="preserve"> Responsible for</w:t>
            </w:r>
          </w:p>
        </w:tc>
        <w:tc>
          <w:tcPr>
            <w:tcW w:w="8332" w:type="dxa"/>
            <w:shd w:val="clear" w:color="auto" w:fill="DCD5ED" w:themeFill="accent1" w:themeFillTint="33"/>
            <w:vAlign w:val="center"/>
          </w:tcPr>
          <w:p w:rsidR="00F33B24" w:rsidRPr="008B0EC5" w:rsidRDefault="007D563E" w:rsidP="00F33B24">
            <w:pPr>
              <w:rPr>
                <w:b/>
                <w:bCs/>
                <w:color w:val="594099" w:themeColor="accent1"/>
                <w:sz w:val="20"/>
                <w:szCs w:val="20"/>
              </w:rPr>
            </w:pPr>
            <w:r>
              <w:rPr>
                <w:b/>
                <w:bCs/>
                <w:color w:val="594099" w:themeColor="accent1"/>
                <w:sz w:val="20"/>
                <w:szCs w:val="20"/>
              </w:rPr>
              <w:t>None</w:t>
            </w:r>
          </w:p>
        </w:tc>
      </w:tr>
      <w:tr w:rsidR="00F33B24" w:rsidTr="00391118">
        <w:trPr>
          <w:trHeight w:val="113"/>
        </w:trPr>
        <w:tc>
          <w:tcPr>
            <w:tcW w:w="2124" w:type="dxa"/>
            <w:vAlign w:val="center"/>
          </w:tcPr>
          <w:p w:rsidR="00F33B24" w:rsidRPr="00391118" w:rsidRDefault="00F33B24" w:rsidP="00F33B24">
            <w:pPr>
              <w:rPr>
                <w:b/>
                <w:bCs/>
                <w:color w:val="594099" w:themeColor="accent1"/>
                <w:sz w:val="20"/>
                <w:szCs w:val="28"/>
              </w:rPr>
            </w:pPr>
          </w:p>
        </w:tc>
        <w:tc>
          <w:tcPr>
            <w:tcW w:w="8332" w:type="dxa"/>
            <w:vAlign w:val="center"/>
          </w:tcPr>
          <w:p w:rsidR="00F33B24" w:rsidRPr="00391118" w:rsidRDefault="00F33B24" w:rsidP="00F33B24">
            <w:pPr>
              <w:rPr>
                <w:color w:val="594099" w:themeColor="accent1"/>
                <w:sz w:val="8"/>
                <w:szCs w:val="15"/>
              </w:rPr>
            </w:pPr>
          </w:p>
        </w:tc>
      </w:tr>
      <w:tr w:rsidR="00F33B24" w:rsidTr="00F33B24">
        <w:trPr>
          <w:trHeight w:val="510"/>
        </w:trPr>
        <w:tc>
          <w:tcPr>
            <w:tcW w:w="2124" w:type="dxa"/>
            <w:shd w:val="clear" w:color="auto" w:fill="594099" w:themeFill="accent1"/>
            <w:vAlign w:val="center"/>
          </w:tcPr>
          <w:p w:rsidR="00F33B24" w:rsidRPr="00391118" w:rsidRDefault="00F33B24" w:rsidP="00F33B24">
            <w:pPr>
              <w:rPr>
                <w:b/>
                <w:bCs/>
                <w:color w:val="FFFFFF" w:themeColor="background1"/>
                <w:sz w:val="20"/>
                <w:szCs w:val="28"/>
              </w:rPr>
            </w:pPr>
            <w:r w:rsidRPr="00391118">
              <w:rPr>
                <w:b/>
                <w:bCs/>
                <w:color w:val="FFFFFF" w:themeColor="background1"/>
                <w:sz w:val="20"/>
                <w:szCs w:val="28"/>
              </w:rPr>
              <w:t>Job Context</w:t>
            </w:r>
          </w:p>
        </w:tc>
        <w:tc>
          <w:tcPr>
            <w:tcW w:w="8332" w:type="dxa"/>
            <w:shd w:val="clear" w:color="auto" w:fill="DCD5ED" w:themeFill="accent1" w:themeFillTint="33"/>
            <w:vAlign w:val="center"/>
          </w:tcPr>
          <w:p w:rsidR="00F33B24" w:rsidRPr="00A01DE7" w:rsidRDefault="008B0EC5" w:rsidP="00F33B24">
            <w:pPr>
              <w:rPr>
                <w:color w:val="auto"/>
                <w:sz w:val="20"/>
                <w:szCs w:val="20"/>
              </w:rPr>
            </w:pPr>
            <w:r w:rsidRPr="00A01DE7">
              <w:rPr>
                <w:color w:val="auto"/>
                <w:sz w:val="20"/>
                <w:szCs w:val="20"/>
              </w:rPr>
              <w:t>Avante Care &amp; Support provides residential and domiciliary care services to 1000+ residents and service users in London and Kent.</w:t>
            </w:r>
          </w:p>
        </w:tc>
      </w:tr>
      <w:tr w:rsidR="00F33B24" w:rsidTr="00F33B24">
        <w:trPr>
          <w:trHeight w:val="510"/>
        </w:trPr>
        <w:tc>
          <w:tcPr>
            <w:tcW w:w="2124" w:type="dxa"/>
            <w:shd w:val="clear" w:color="auto" w:fill="594099" w:themeFill="accent1"/>
            <w:vAlign w:val="center"/>
          </w:tcPr>
          <w:p w:rsidR="00F33B24" w:rsidRPr="00FE23A1" w:rsidRDefault="00F33B24" w:rsidP="00F33B24">
            <w:pPr>
              <w:rPr>
                <w:b/>
                <w:bCs/>
                <w:color w:val="FFFFFF" w:themeColor="background1"/>
                <w:sz w:val="20"/>
                <w:szCs w:val="28"/>
              </w:rPr>
            </w:pPr>
            <w:r w:rsidRPr="00FE23A1">
              <w:rPr>
                <w:b/>
                <w:bCs/>
                <w:color w:val="FFFFFF" w:themeColor="background1"/>
                <w:sz w:val="20"/>
                <w:szCs w:val="28"/>
              </w:rPr>
              <w:t>Job Location</w:t>
            </w:r>
          </w:p>
        </w:tc>
        <w:tc>
          <w:tcPr>
            <w:tcW w:w="8332" w:type="dxa"/>
            <w:shd w:val="clear" w:color="auto" w:fill="DCD5ED" w:themeFill="accent1" w:themeFillTint="33"/>
            <w:vAlign w:val="center"/>
          </w:tcPr>
          <w:p w:rsidR="00F33B24" w:rsidRPr="00FE23A1" w:rsidRDefault="007E589D" w:rsidP="00540392">
            <w:pPr>
              <w:rPr>
                <w:color w:val="auto"/>
                <w:sz w:val="20"/>
                <w:szCs w:val="20"/>
              </w:rPr>
            </w:pPr>
            <w:r w:rsidRPr="00FE23A1">
              <w:rPr>
                <w:rFonts w:eastAsia="Times New Roman" w:cs="Segoe UI"/>
                <w:color w:val="000000"/>
                <w:sz w:val="20"/>
                <w:szCs w:val="20"/>
                <w:lang w:eastAsia="en-GB"/>
              </w:rPr>
              <w:t>The role involves hybrid working (from head office</w:t>
            </w:r>
            <w:r w:rsidR="00B04CF0">
              <w:rPr>
                <w:rFonts w:eastAsia="Times New Roman" w:cs="Segoe UI"/>
                <w:color w:val="000000"/>
                <w:sz w:val="20"/>
                <w:szCs w:val="20"/>
                <w:lang w:eastAsia="en-GB"/>
              </w:rPr>
              <w:t xml:space="preserve">, </w:t>
            </w:r>
            <w:r w:rsidR="00540392">
              <w:rPr>
                <w:rFonts w:eastAsia="Times New Roman" w:cs="Segoe UI"/>
                <w:color w:val="000000"/>
                <w:sz w:val="20"/>
                <w:szCs w:val="20"/>
                <w:lang w:eastAsia="en-GB"/>
              </w:rPr>
              <w:t>our care services and from home</w:t>
            </w:r>
            <w:r w:rsidRPr="00FE23A1">
              <w:rPr>
                <w:rFonts w:eastAsia="Times New Roman" w:cs="Segoe UI"/>
                <w:color w:val="000000"/>
                <w:sz w:val="20"/>
                <w:szCs w:val="20"/>
                <w:lang w:eastAsia="en-GB"/>
              </w:rPr>
              <w:t>).</w:t>
            </w:r>
          </w:p>
        </w:tc>
      </w:tr>
      <w:tr w:rsidR="00F33B24" w:rsidTr="00F33B24">
        <w:trPr>
          <w:trHeight w:val="510"/>
        </w:trPr>
        <w:tc>
          <w:tcPr>
            <w:tcW w:w="2124" w:type="dxa"/>
            <w:shd w:val="clear" w:color="auto" w:fill="594099" w:themeFill="accent1"/>
            <w:vAlign w:val="center"/>
          </w:tcPr>
          <w:p w:rsidR="00F33B24" w:rsidRPr="00391118" w:rsidRDefault="00F33B24" w:rsidP="00F33B24">
            <w:pPr>
              <w:rPr>
                <w:b/>
                <w:bCs/>
                <w:color w:val="FFFFFF" w:themeColor="background1"/>
                <w:sz w:val="20"/>
                <w:szCs w:val="28"/>
              </w:rPr>
            </w:pPr>
            <w:r w:rsidRPr="00391118">
              <w:rPr>
                <w:b/>
                <w:bCs/>
                <w:color w:val="FFFFFF" w:themeColor="background1"/>
                <w:sz w:val="20"/>
                <w:szCs w:val="28"/>
              </w:rPr>
              <w:t>Job Summary</w:t>
            </w:r>
          </w:p>
        </w:tc>
        <w:tc>
          <w:tcPr>
            <w:tcW w:w="8332" w:type="dxa"/>
            <w:shd w:val="clear" w:color="auto" w:fill="DCD5ED" w:themeFill="accent1" w:themeFillTint="33"/>
            <w:vAlign w:val="center"/>
          </w:tcPr>
          <w:p w:rsidR="00540392" w:rsidRPr="00166822" w:rsidRDefault="00540392" w:rsidP="00B04CF0">
            <w:pPr>
              <w:shd w:val="clear" w:color="auto" w:fill="DCD5ED" w:themeFill="accent1" w:themeFillTint="33"/>
              <w:spacing w:after="100" w:afterAutospacing="1"/>
              <w:rPr>
                <w:rFonts w:eastAsia="Times New Roman" w:cs="Segoe UI"/>
                <w:color w:val="auto"/>
                <w:sz w:val="20"/>
                <w:szCs w:val="20"/>
                <w:lang w:val="en-US" w:eastAsia="en-GB"/>
              </w:rPr>
            </w:pPr>
            <w:r w:rsidRPr="00166822">
              <w:rPr>
                <w:rFonts w:eastAsia="Times New Roman" w:cs="Segoe UI"/>
                <w:color w:val="auto"/>
                <w:sz w:val="20"/>
                <w:szCs w:val="20"/>
                <w:lang w:val="en-US" w:eastAsia="en-GB"/>
              </w:rPr>
              <w:t xml:space="preserve">This role supports the successful implementation and integration of </w:t>
            </w:r>
            <w:r w:rsidR="001B385C" w:rsidRPr="00166822">
              <w:rPr>
                <w:rFonts w:eastAsia="Times New Roman" w:cs="Segoe UI"/>
                <w:color w:val="auto"/>
                <w:sz w:val="20"/>
                <w:szCs w:val="20"/>
                <w:lang w:val="en-US" w:eastAsia="en-GB"/>
              </w:rPr>
              <w:t xml:space="preserve">operational </w:t>
            </w:r>
            <w:r w:rsidRPr="00166822">
              <w:rPr>
                <w:rFonts w:eastAsia="Times New Roman" w:cs="Segoe UI"/>
                <w:color w:val="auto"/>
                <w:sz w:val="20"/>
                <w:szCs w:val="20"/>
                <w:lang w:val="en-US" w:eastAsia="en-GB"/>
              </w:rPr>
              <w:t>digital systems and projects across Avante Care and Support. Acting as a subject matter expert, the postholder will work closely with the Project Delivery Manager to embed change, promote system adoption, and ensure technology is used effectively across all services. Key responsibilities include coordinating</w:t>
            </w:r>
            <w:r w:rsidR="001B385C" w:rsidRPr="00166822">
              <w:rPr>
                <w:rFonts w:eastAsia="Times New Roman" w:cs="Segoe UI"/>
                <w:color w:val="auto"/>
                <w:sz w:val="20"/>
                <w:szCs w:val="20"/>
                <w:lang w:val="en-US" w:eastAsia="en-GB"/>
              </w:rPr>
              <w:t xml:space="preserve"> and delivering</w:t>
            </w:r>
            <w:r w:rsidRPr="00166822">
              <w:rPr>
                <w:rFonts w:eastAsia="Times New Roman" w:cs="Segoe UI"/>
                <w:color w:val="auto"/>
                <w:sz w:val="20"/>
                <w:szCs w:val="20"/>
                <w:lang w:val="en-US" w:eastAsia="en-GB"/>
              </w:rPr>
              <w:t xml:space="preserve"> training, developing user-focused guidance, and using staff feedback to drive continuous improvement. Regular travel to care homes and services is required.</w:t>
            </w:r>
          </w:p>
          <w:p w:rsidR="00F33B24" w:rsidRPr="007E589D" w:rsidRDefault="00F33B24" w:rsidP="00FE23A1">
            <w:pPr>
              <w:shd w:val="clear" w:color="auto" w:fill="DCD5ED" w:themeFill="accent1" w:themeFillTint="33"/>
              <w:spacing w:after="100" w:afterAutospacing="1"/>
              <w:rPr>
                <w:rFonts w:eastAsia="Times New Roman" w:cs="Segoe UI"/>
                <w:color w:val="000000"/>
                <w:sz w:val="20"/>
                <w:szCs w:val="20"/>
                <w:lang w:eastAsia="en-GB"/>
              </w:rPr>
            </w:pPr>
          </w:p>
        </w:tc>
      </w:tr>
    </w:tbl>
    <w:p w:rsidR="00126CBD" w:rsidRDefault="00126CBD" w:rsidP="00126CBD"/>
    <w:p w:rsidR="008E0FFF" w:rsidRPr="00391118" w:rsidRDefault="00F33B24" w:rsidP="00391118">
      <w:pPr>
        <w:pStyle w:val="Heading2"/>
        <w:rPr>
          <w:szCs w:val="24"/>
        </w:rPr>
      </w:pPr>
      <w:r w:rsidRPr="00391118">
        <w:rPr>
          <w:szCs w:val="24"/>
        </w:rPr>
        <w:t>Main Responsibilities:</w:t>
      </w:r>
    </w:p>
    <w:p w:rsidR="00166822" w:rsidRDefault="00166822" w:rsidP="00166822">
      <w:pPr>
        <w:shd w:val="clear" w:color="auto" w:fill="FFFFFF"/>
        <w:rPr>
          <w:rFonts w:eastAsia="Times New Roman" w:cs="Arial"/>
          <w:b/>
          <w:color w:val="333333"/>
          <w:sz w:val="20"/>
          <w:szCs w:val="20"/>
          <w:lang w:eastAsia="en-GB"/>
        </w:rPr>
      </w:pPr>
      <w:r>
        <w:rPr>
          <w:rFonts w:eastAsia="Times New Roman" w:cs="Arial"/>
          <w:b/>
          <w:color w:val="333333"/>
          <w:sz w:val="20"/>
          <w:szCs w:val="20"/>
          <w:lang w:eastAsia="en-GB"/>
        </w:rPr>
        <w:t>Project and Systems Support</w:t>
      </w:r>
    </w:p>
    <w:p w:rsidR="00166822" w:rsidRPr="002A3D19" w:rsidRDefault="00166822" w:rsidP="002A3D19">
      <w:pPr>
        <w:numPr>
          <w:ilvl w:val="0"/>
          <w:numId w:val="24"/>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Support the planning, rollout, testing, and review of digital and operational projects.</w:t>
      </w:r>
    </w:p>
    <w:p w:rsidR="00166822" w:rsidRPr="002A3D19" w:rsidRDefault="00166822" w:rsidP="002A3D19">
      <w:pPr>
        <w:numPr>
          <w:ilvl w:val="0"/>
          <w:numId w:val="24"/>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Act as a point of contact for feedback and escalate system issues as needed.</w:t>
      </w:r>
    </w:p>
    <w:p w:rsidR="00166822" w:rsidRPr="002A3D19" w:rsidRDefault="00166822" w:rsidP="002A3D19">
      <w:pPr>
        <w:numPr>
          <w:ilvl w:val="0"/>
          <w:numId w:val="24"/>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Develop in-depth knowledge of key systems (e.g., Nourish, Camascope, PainChek) and promote confident use among staff.</w:t>
      </w:r>
    </w:p>
    <w:p w:rsidR="00B04CF0" w:rsidRPr="00B04CF0" w:rsidRDefault="00B04CF0" w:rsidP="00B04CF0">
      <w:pPr>
        <w:pStyle w:val="ListParagraph"/>
        <w:shd w:val="clear" w:color="auto" w:fill="FFFFFF"/>
        <w:rPr>
          <w:rFonts w:eastAsia="Times New Roman" w:cs="Arial"/>
          <w:b/>
          <w:color w:val="333333"/>
          <w:sz w:val="20"/>
          <w:szCs w:val="20"/>
          <w:lang w:eastAsia="en-GB"/>
        </w:rPr>
      </w:pPr>
    </w:p>
    <w:p w:rsidR="00FE23A1" w:rsidRPr="00B04CF0" w:rsidRDefault="00B04CF0" w:rsidP="00B04CF0">
      <w:p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Training and Learning</w:t>
      </w:r>
    </w:p>
    <w:p w:rsidR="00B04CF0" w:rsidRPr="00B04CF0" w:rsidRDefault="00B04CF0" w:rsidP="00B04CF0">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 xml:space="preserve">Deliver </w:t>
      </w:r>
      <w:r w:rsidR="002A3D19">
        <w:rPr>
          <w:rFonts w:eastAsia="Times New Roman" w:cs="Arial"/>
          <w:b/>
          <w:color w:val="333333"/>
          <w:sz w:val="20"/>
          <w:szCs w:val="20"/>
          <w:lang w:eastAsia="en-GB"/>
        </w:rPr>
        <w:t>tailored</w:t>
      </w:r>
      <w:r w:rsidRPr="00B04CF0">
        <w:rPr>
          <w:rFonts w:eastAsia="Times New Roman" w:cs="Arial"/>
          <w:b/>
          <w:color w:val="333333"/>
          <w:sz w:val="20"/>
          <w:szCs w:val="20"/>
          <w:lang w:eastAsia="en-GB"/>
        </w:rPr>
        <w:t xml:space="preserve"> training sessions in person and online, both 1:1 and in groups.</w:t>
      </w:r>
    </w:p>
    <w:p w:rsidR="00B04CF0" w:rsidRPr="00B04CF0" w:rsidRDefault="00B04CF0" w:rsidP="00B04CF0">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Create and maintain accessible training resources for a range of learners.</w:t>
      </w:r>
    </w:p>
    <w:p w:rsidR="00B04CF0" w:rsidRDefault="00B04CF0" w:rsidP="008F3F78">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Identify and respond to training needs through monitoring and feedback.</w:t>
      </w:r>
    </w:p>
    <w:p w:rsidR="005C4F1C" w:rsidRDefault="00B04CF0" w:rsidP="008F3F78">
      <w:pPr>
        <w:numPr>
          <w:ilvl w:val="0"/>
          <w:numId w:val="24"/>
        </w:num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 xml:space="preserve">Support consistent </w:t>
      </w:r>
      <w:r w:rsidR="002A3D19">
        <w:rPr>
          <w:rFonts w:eastAsia="Times New Roman" w:cs="Arial"/>
          <w:b/>
          <w:color w:val="333333"/>
          <w:sz w:val="20"/>
          <w:szCs w:val="20"/>
          <w:lang w:eastAsia="en-GB"/>
        </w:rPr>
        <w:t xml:space="preserve">digital </w:t>
      </w:r>
      <w:r w:rsidRPr="00B04CF0">
        <w:rPr>
          <w:rFonts w:eastAsia="Times New Roman" w:cs="Arial"/>
          <w:b/>
          <w:color w:val="333333"/>
          <w:sz w:val="20"/>
          <w:szCs w:val="20"/>
          <w:lang w:eastAsia="en-GB"/>
        </w:rPr>
        <w:t>onboarding for new starters.</w:t>
      </w:r>
    </w:p>
    <w:p w:rsidR="002A3D19" w:rsidRDefault="002A3D19" w:rsidP="002A3D19">
      <w:pPr>
        <w:shd w:val="clear" w:color="auto" w:fill="FFFFFF"/>
        <w:rPr>
          <w:rFonts w:eastAsia="Times New Roman" w:cs="Arial"/>
          <w:b/>
          <w:color w:val="333333"/>
          <w:sz w:val="20"/>
          <w:szCs w:val="20"/>
          <w:lang w:eastAsia="en-GB"/>
        </w:rPr>
      </w:pPr>
    </w:p>
    <w:p w:rsidR="00B04CF0" w:rsidRDefault="00B04CF0" w:rsidP="00B04CF0">
      <w:pPr>
        <w:shd w:val="clear" w:color="auto" w:fill="FFFFFF"/>
        <w:rPr>
          <w:rFonts w:eastAsia="Times New Roman" w:cs="Arial"/>
          <w:b/>
          <w:color w:val="333333"/>
          <w:sz w:val="20"/>
          <w:szCs w:val="20"/>
          <w:lang w:eastAsia="en-GB"/>
        </w:rPr>
      </w:pPr>
      <w:r w:rsidRPr="00B04CF0">
        <w:rPr>
          <w:rFonts w:eastAsia="Times New Roman" w:cs="Arial"/>
          <w:b/>
          <w:color w:val="333333"/>
          <w:sz w:val="20"/>
          <w:szCs w:val="20"/>
          <w:lang w:eastAsia="en-GB"/>
        </w:rPr>
        <w:t>Communication and Change Management</w:t>
      </w:r>
    </w:p>
    <w:p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Lead the communication of digital updates and system changes clearly and effectively.</w:t>
      </w:r>
    </w:p>
    <w:p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Adapt messaging to suit different audiences using the most appropriate channels.</w:t>
      </w:r>
    </w:p>
    <w:p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Help staff feel informed, supported, and confident throughout periods of change.</w:t>
      </w:r>
    </w:p>
    <w:p w:rsidR="00B04CF0" w:rsidRDefault="00B04CF0" w:rsidP="00B04CF0">
      <w:pPr>
        <w:shd w:val="clear" w:color="auto" w:fill="FFFFFF"/>
        <w:rPr>
          <w:rFonts w:eastAsia="Times New Roman" w:cs="Arial"/>
          <w:b/>
          <w:color w:val="333333"/>
          <w:sz w:val="20"/>
          <w:szCs w:val="20"/>
          <w:lang w:eastAsia="en-GB"/>
        </w:rPr>
      </w:pPr>
    </w:p>
    <w:p w:rsidR="002A3D19" w:rsidRDefault="00B04CF0" w:rsidP="002A3D19">
      <w:p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Continuous Improvement and Process Development</w:t>
      </w:r>
    </w:p>
    <w:p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Document and review operational processes to identify opportunities for digital enhancement.</w:t>
      </w:r>
    </w:p>
    <w:p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Gather and use staff feedback and system usage data to shape improvements and training.</w:t>
      </w:r>
    </w:p>
    <w:p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Continuously evaluate and improve training and communication approaches.</w:t>
      </w:r>
    </w:p>
    <w:p w:rsidR="002A3D19" w:rsidRPr="002A3D19" w:rsidRDefault="002A3D19" w:rsidP="002A3D19">
      <w:pPr>
        <w:pStyle w:val="ListParagraph"/>
        <w:numPr>
          <w:ilvl w:val="0"/>
          <w:numId w:val="35"/>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Stay informed about new features, updates, and best practices in the care technology sector.</w:t>
      </w:r>
    </w:p>
    <w:p w:rsidR="00B04CF0" w:rsidRDefault="002A3D19" w:rsidP="00B04CF0">
      <w:pPr>
        <w:shd w:val="clear" w:color="auto" w:fill="FFFFFF"/>
        <w:rPr>
          <w:rFonts w:eastAsia="Times New Roman" w:cs="Arial"/>
          <w:b/>
          <w:color w:val="333333"/>
          <w:sz w:val="20"/>
          <w:szCs w:val="20"/>
          <w:lang w:eastAsia="en-GB"/>
        </w:rPr>
      </w:pPr>
      <w:r>
        <w:rPr>
          <w:rFonts w:eastAsia="Times New Roman" w:cs="Arial"/>
          <w:b/>
          <w:color w:val="333333"/>
          <w:sz w:val="20"/>
          <w:szCs w:val="20"/>
          <w:lang w:eastAsia="en-GB"/>
        </w:rPr>
        <w:br/>
      </w:r>
      <w:r w:rsidR="00B04CF0" w:rsidRPr="00B04CF0">
        <w:rPr>
          <w:rFonts w:eastAsia="Times New Roman" w:cs="Arial"/>
          <w:b/>
          <w:color w:val="333333"/>
          <w:sz w:val="20"/>
          <w:szCs w:val="20"/>
          <w:lang w:eastAsia="en-GB"/>
        </w:rPr>
        <w:t>General and Collaborative Working</w:t>
      </w:r>
    </w:p>
    <w:p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Work closely with the Project Delivery Manager, Registered Managers, and other key stakeholders.</w:t>
      </w:r>
    </w:p>
    <w:p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Foster a positive digital culture that supports learning, engagement, and innovation.</w:t>
      </w:r>
    </w:p>
    <w:p w:rsidR="002A3D19"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Build strong working relationships with internal teams and external technology partners.</w:t>
      </w:r>
    </w:p>
    <w:p w:rsidR="00B04CF0" w:rsidRPr="002A3D19" w:rsidRDefault="002A3D19" w:rsidP="002A3D19">
      <w:pPr>
        <w:pStyle w:val="ListParagraph"/>
        <w:numPr>
          <w:ilvl w:val="0"/>
          <w:numId w:val="37"/>
        </w:numPr>
        <w:shd w:val="clear" w:color="auto" w:fill="FFFFFF"/>
        <w:rPr>
          <w:rFonts w:eastAsia="Times New Roman" w:cs="Arial"/>
          <w:b/>
          <w:color w:val="333333"/>
          <w:sz w:val="20"/>
          <w:szCs w:val="20"/>
          <w:lang w:eastAsia="en-GB"/>
        </w:rPr>
      </w:pPr>
      <w:r w:rsidRPr="002A3D19">
        <w:rPr>
          <w:rFonts w:eastAsia="Times New Roman" w:cs="Arial"/>
          <w:b/>
          <w:color w:val="333333"/>
          <w:sz w:val="20"/>
          <w:szCs w:val="20"/>
          <w:lang w:eastAsia="en-GB"/>
        </w:rPr>
        <w:t>Travel to all Avante care homes and services is required; reliable transport is essential</w:t>
      </w:r>
    </w:p>
    <w:p w:rsidR="00B04CF0" w:rsidRPr="002A3D19" w:rsidRDefault="00B04CF0" w:rsidP="002A3D19">
      <w:pPr>
        <w:pStyle w:val="ListParagraph"/>
        <w:shd w:val="clear" w:color="auto" w:fill="FFFFFF"/>
        <w:rPr>
          <w:rFonts w:eastAsia="Times New Roman" w:cs="Arial"/>
          <w:b/>
          <w:color w:val="333333"/>
          <w:sz w:val="20"/>
          <w:szCs w:val="20"/>
          <w:lang w:eastAsia="en-GB"/>
        </w:rPr>
      </w:pPr>
    </w:p>
    <w:p w:rsidR="00B04CF0" w:rsidRPr="00B04CF0" w:rsidRDefault="00B04CF0" w:rsidP="00B04CF0">
      <w:pPr>
        <w:shd w:val="clear" w:color="auto" w:fill="FFFFFF"/>
        <w:rPr>
          <w:rFonts w:eastAsia="Times New Roman" w:cs="Arial"/>
          <w:b/>
          <w:color w:val="333333"/>
          <w:sz w:val="20"/>
          <w:szCs w:val="20"/>
          <w:lang w:eastAsia="en-GB"/>
        </w:rPr>
      </w:pPr>
    </w:p>
    <w:p w:rsidR="00126CBD" w:rsidRPr="00391118" w:rsidRDefault="00391118" w:rsidP="00126CBD">
      <w:pPr>
        <w:rPr>
          <w:b/>
          <w:bCs/>
          <w:color w:val="44546A" w:themeColor="text2"/>
        </w:rPr>
      </w:pPr>
      <w:r w:rsidRPr="00391118">
        <w:rPr>
          <w:b/>
          <w:bCs/>
          <w:color w:val="44546A" w:themeColor="text2"/>
        </w:rPr>
        <w:t>Please note</w:t>
      </w:r>
    </w:p>
    <w:p w:rsidR="00A41563" w:rsidRDefault="00391118" w:rsidP="00A41563">
      <w:pPr>
        <w:rPr>
          <w:i/>
          <w:iCs/>
        </w:rPr>
      </w:pPr>
      <w:r w:rsidRPr="00391118">
        <w:rPr>
          <w:i/>
          <w:iCs/>
        </w:rPr>
        <w:t>From time to time your manager may ask you to undertake reasonable tasks not stated within this role profile but commensurate with your position. Avante Care &amp; Support also reserves the right to review and update this profile to reflect the changing needs of the job. However, any significant changes will be discussed in consultation with you.</w:t>
      </w:r>
    </w:p>
    <w:p w:rsidR="00A01DE7" w:rsidRDefault="00A01DE7" w:rsidP="00A41563">
      <w:pPr>
        <w:rPr>
          <w:i/>
          <w:iCs/>
        </w:rPr>
      </w:pPr>
    </w:p>
    <w:p w:rsidR="00A41563" w:rsidRDefault="00A41563" w:rsidP="00A01DE7">
      <w:pPr>
        <w:pStyle w:val="Heading2"/>
      </w:pPr>
      <w:r w:rsidRPr="00A41563">
        <w:rPr>
          <w:color w:val="455560" w:themeColor="text1"/>
        </w:rPr>
        <w:t>Person Specifications</w:t>
      </w:r>
      <w:r>
        <w:br/>
      </w:r>
    </w:p>
    <w:tbl>
      <w:tblPr>
        <w:tblStyle w:val="TableGrid"/>
        <w:tblW w:w="0" w:type="auto"/>
        <w:tblBorders>
          <w:top w:val="single" w:sz="2" w:space="0" w:color="594099" w:themeColor="accent1"/>
          <w:left w:val="single" w:sz="2" w:space="0" w:color="594099" w:themeColor="accent1"/>
          <w:bottom w:val="single" w:sz="2" w:space="0" w:color="594099" w:themeColor="accent1"/>
          <w:right w:val="single" w:sz="2" w:space="0" w:color="594099" w:themeColor="accent1"/>
          <w:insideH w:val="single" w:sz="2" w:space="0" w:color="594099" w:themeColor="accent1"/>
          <w:insideV w:val="single" w:sz="2" w:space="0" w:color="594099" w:themeColor="accent1"/>
        </w:tblBorders>
        <w:tblCellMar>
          <w:top w:w="85" w:type="dxa"/>
          <w:bottom w:w="85" w:type="dxa"/>
        </w:tblCellMar>
        <w:tblLook w:val="04A0" w:firstRow="1" w:lastRow="0" w:firstColumn="1" w:lastColumn="0" w:noHBand="0" w:noVBand="1"/>
      </w:tblPr>
      <w:tblGrid>
        <w:gridCol w:w="5043"/>
        <w:gridCol w:w="4793"/>
      </w:tblGrid>
      <w:tr w:rsidR="00B04CF0" w:rsidTr="00B04CF0">
        <w:trPr>
          <w:trHeight w:val="283"/>
        </w:trPr>
        <w:tc>
          <w:tcPr>
            <w:tcW w:w="5043" w:type="dxa"/>
            <w:tcBorders>
              <w:left w:val="single" w:sz="2" w:space="0" w:color="FFFFFF" w:themeColor="background1"/>
              <w:right w:val="single" w:sz="2" w:space="0" w:color="FFFFFF" w:themeColor="background1"/>
            </w:tcBorders>
            <w:shd w:val="clear" w:color="auto" w:fill="594099" w:themeFill="accent1"/>
            <w:vAlign w:val="center"/>
          </w:tcPr>
          <w:p w:rsidR="00B04CF0" w:rsidRPr="001338AF" w:rsidRDefault="00B04CF0" w:rsidP="005C0DA8">
            <w:pPr>
              <w:rPr>
                <w:b/>
                <w:bCs/>
                <w:color w:val="FFFFFF" w:themeColor="background1"/>
              </w:rPr>
            </w:pPr>
            <w:r w:rsidRPr="001338AF">
              <w:rPr>
                <w:b/>
                <w:bCs/>
                <w:color w:val="FFFFFF" w:themeColor="background1"/>
              </w:rPr>
              <w:t>Essential</w:t>
            </w:r>
          </w:p>
        </w:tc>
        <w:tc>
          <w:tcPr>
            <w:tcW w:w="4793" w:type="dxa"/>
            <w:tcBorders>
              <w:left w:val="single" w:sz="2" w:space="0" w:color="FFFFFF" w:themeColor="background1"/>
            </w:tcBorders>
            <w:shd w:val="clear" w:color="auto" w:fill="594099" w:themeFill="accent1"/>
            <w:vAlign w:val="center"/>
          </w:tcPr>
          <w:p w:rsidR="00B04CF0" w:rsidRPr="001338AF" w:rsidRDefault="00B04CF0" w:rsidP="005C0DA8">
            <w:pPr>
              <w:rPr>
                <w:b/>
                <w:bCs/>
                <w:color w:val="FFFFFF" w:themeColor="background1"/>
              </w:rPr>
            </w:pPr>
            <w:r w:rsidRPr="001338AF">
              <w:rPr>
                <w:b/>
                <w:bCs/>
                <w:color w:val="FFFFFF" w:themeColor="background1"/>
              </w:rPr>
              <w:t>Desirable</w:t>
            </w:r>
          </w:p>
        </w:tc>
      </w:tr>
      <w:tr w:rsidR="00B04CF0" w:rsidTr="00B04CF0">
        <w:trPr>
          <w:cantSplit/>
          <w:trHeight w:val="763"/>
        </w:trPr>
        <w:tc>
          <w:tcPr>
            <w:tcW w:w="5043" w:type="dxa"/>
          </w:tcPr>
          <w:p w:rsidR="00B04CF0" w:rsidRPr="00820A60" w:rsidRDefault="00B04CF0" w:rsidP="00B04CF0">
            <w:pPr>
              <w:pStyle w:val="Bullets"/>
            </w:pPr>
            <w:r w:rsidRPr="00820A60">
              <w:t>Confident communicator with strong written and verbal skills.</w:t>
            </w:r>
          </w:p>
          <w:p w:rsidR="00B04CF0" w:rsidRPr="00820A60" w:rsidRDefault="00B04CF0" w:rsidP="00B04CF0">
            <w:pPr>
              <w:pStyle w:val="Bullets"/>
            </w:pPr>
            <w:r w:rsidRPr="00820A60">
              <w:t>Ability to learn new systems quickly and support others to do the same.</w:t>
            </w:r>
          </w:p>
          <w:p w:rsidR="00B04CF0" w:rsidRPr="00820A60" w:rsidRDefault="00B04CF0" w:rsidP="00B04CF0">
            <w:pPr>
              <w:pStyle w:val="Bullets"/>
            </w:pPr>
            <w:r w:rsidRPr="00820A60">
              <w:t>Well-organised, proactive, and able to manage tasks independently.</w:t>
            </w:r>
          </w:p>
          <w:p w:rsidR="00B04CF0" w:rsidRPr="00820A60" w:rsidRDefault="00B04CF0" w:rsidP="00B04CF0">
            <w:pPr>
              <w:pStyle w:val="Bullets"/>
            </w:pPr>
            <w:r w:rsidRPr="00820A60">
              <w:t>Inquisitive mind-set with a desire to improve processes and ways of working.</w:t>
            </w:r>
          </w:p>
          <w:p w:rsidR="00B04CF0" w:rsidRPr="00820A60" w:rsidRDefault="00B04CF0" w:rsidP="00B04CF0">
            <w:pPr>
              <w:pStyle w:val="Bullets"/>
            </w:pPr>
            <w:r w:rsidRPr="00820A60">
              <w:t>Friendly, patient, and supportive when working with colleagues.</w:t>
            </w:r>
          </w:p>
          <w:p w:rsidR="00B04CF0" w:rsidRPr="00820A60" w:rsidRDefault="00B04CF0" w:rsidP="00B04CF0">
            <w:pPr>
              <w:pStyle w:val="Bullets"/>
            </w:pPr>
            <w:r w:rsidRPr="00820A60">
              <w:t>Willingness to travel across Avante homes and services as needed.</w:t>
            </w:r>
          </w:p>
          <w:p w:rsidR="001B385C" w:rsidRPr="00820A60" w:rsidRDefault="00B04CF0" w:rsidP="002A3D19">
            <w:pPr>
              <w:pStyle w:val="Bullets"/>
            </w:pPr>
            <w:r w:rsidRPr="00820A60">
              <w:t>Background in health or social care settings.</w:t>
            </w:r>
          </w:p>
          <w:p w:rsidR="00B04CF0" w:rsidRPr="00391118" w:rsidRDefault="00B04CF0" w:rsidP="00B04CF0">
            <w:pPr>
              <w:pStyle w:val="Bullets"/>
              <w:numPr>
                <w:ilvl w:val="0"/>
                <w:numId w:val="0"/>
              </w:numPr>
              <w:ind w:left="360"/>
              <w:rPr>
                <w:lang w:eastAsia="en-GB"/>
              </w:rPr>
            </w:pPr>
          </w:p>
        </w:tc>
        <w:tc>
          <w:tcPr>
            <w:tcW w:w="4793" w:type="dxa"/>
          </w:tcPr>
          <w:p w:rsidR="00B04CF0" w:rsidRPr="00820A60" w:rsidRDefault="00B04CF0" w:rsidP="00B04CF0">
            <w:pPr>
              <w:pStyle w:val="Bullets"/>
            </w:pPr>
            <w:r w:rsidRPr="00820A60">
              <w:t>Skilled at creating clear, user-friendly guides and documentation.</w:t>
            </w:r>
          </w:p>
          <w:p w:rsidR="00B04CF0" w:rsidRPr="00820A60" w:rsidRDefault="00166822" w:rsidP="00B04CF0">
            <w:pPr>
              <w:pStyle w:val="Bullets"/>
            </w:pPr>
            <w:r>
              <w:t xml:space="preserve">Training experience - </w:t>
            </w:r>
            <w:r w:rsidR="00B04CF0" w:rsidRPr="00820A60">
              <w:t>Experience delivering training or onboarding staff in a system or process.</w:t>
            </w:r>
          </w:p>
          <w:p w:rsidR="00B04CF0" w:rsidRPr="00820A60" w:rsidRDefault="00B04CF0" w:rsidP="00B04CF0">
            <w:pPr>
              <w:pStyle w:val="Bullets"/>
            </w:pPr>
            <w:r w:rsidRPr="00820A60">
              <w:t>Understanding of care sector systems (e.g. Nourish, Camascope, PainChek).</w:t>
            </w:r>
          </w:p>
          <w:p w:rsidR="00B04CF0" w:rsidRDefault="00B04CF0" w:rsidP="00B04CF0">
            <w:pPr>
              <w:pStyle w:val="Bullets"/>
            </w:pPr>
            <w:r w:rsidRPr="00820A60">
              <w:t>Experience in documenting or improving workflows and processes.</w:t>
            </w:r>
          </w:p>
          <w:p w:rsidR="00B04CF0" w:rsidRPr="00C71DDF" w:rsidRDefault="00B04CF0" w:rsidP="002A3D19">
            <w:pPr>
              <w:pStyle w:val="Bullets"/>
              <w:numPr>
                <w:ilvl w:val="0"/>
                <w:numId w:val="0"/>
              </w:numPr>
              <w:ind w:left="360"/>
            </w:pPr>
          </w:p>
        </w:tc>
      </w:tr>
    </w:tbl>
    <w:p w:rsidR="008E0FFF" w:rsidRDefault="008E0FFF" w:rsidP="00126CBD"/>
    <w:p w:rsidR="00A41563" w:rsidRPr="00A01DE7" w:rsidRDefault="00DA3273" w:rsidP="00126CBD">
      <w:pPr>
        <w:rPr>
          <w:rFonts w:asciiTheme="minorHAnsi" w:eastAsiaTheme="minorEastAsia" w:hAnsi="Calibri"/>
          <w:kern w:val="24"/>
          <w:szCs w:val="18"/>
        </w:rPr>
      </w:pPr>
      <w:r w:rsidRPr="00A01DE7">
        <w:rPr>
          <w:rFonts w:asciiTheme="minorHAnsi" w:eastAsiaTheme="minorEastAsia" w:hAnsi="Calibri"/>
          <w:kern w:val="24"/>
          <w:szCs w:val="18"/>
        </w:rPr>
        <w:t>Please note</w:t>
      </w:r>
      <w:r w:rsidRPr="00B04CF0">
        <w:rPr>
          <w:rFonts w:asciiTheme="minorHAnsi" w:eastAsiaTheme="minorEastAsia" w:hAnsi="Calibri"/>
          <w:kern w:val="24"/>
          <w:szCs w:val="18"/>
        </w:rPr>
        <w:t xml:space="preserve">: This </w:t>
      </w:r>
      <w:r w:rsidRPr="00A01DE7">
        <w:rPr>
          <w:rFonts w:asciiTheme="minorHAnsi" w:eastAsiaTheme="minorEastAsia" w:hAnsi="Calibri"/>
          <w:kern w:val="24"/>
          <w:szCs w:val="18"/>
        </w:rPr>
        <w:t>role is subject to an enhanced Disclosure Barring Check</w:t>
      </w:r>
    </w:p>
    <w:p w:rsidR="00DA3273" w:rsidRDefault="00DA3273" w:rsidP="00126CBD"/>
    <w:p w:rsidR="00A41563" w:rsidRPr="00A41563" w:rsidRDefault="00A41563" w:rsidP="00A41563">
      <w:pPr>
        <w:pStyle w:val="Heading2"/>
        <w:rPr>
          <w:color w:val="455560" w:themeColor="text1"/>
        </w:rPr>
      </w:pPr>
      <w:r w:rsidRPr="00A41563">
        <w:rPr>
          <w:color w:val="455560" w:themeColor="text1"/>
        </w:rPr>
        <w:t>Continuing Professional Development</w:t>
      </w:r>
    </w:p>
    <w:p w:rsidR="00A41563" w:rsidRDefault="00A41563" w:rsidP="00126CBD"/>
    <w:tbl>
      <w:tblPr>
        <w:tblStyle w:val="TableGrid"/>
        <w:tblW w:w="0" w:type="auto"/>
        <w:tblBorders>
          <w:top w:val="single" w:sz="2" w:space="0" w:color="594099" w:themeColor="accent1"/>
          <w:left w:val="single" w:sz="2" w:space="0" w:color="594099" w:themeColor="accent1"/>
          <w:bottom w:val="single" w:sz="2" w:space="0" w:color="594099" w:themeColor="accent1"/>
          <w:right w:val="single" w:sz="2" w:space="0" w:color="594099" w:themeColor="accent1"/>
          <w:insideH w:val="single" w:sz="2" w:space="0" w:color="594099" w:themeColor="accent1"/>
          <w:insideV w:val="single" w:sz="2" w:space="0" w:color="594099" w:themeColor="accent1"/>
        </w:tblBorders>
        <w:tblLook w:val="04A0" w:firstRow="1" w:lastRow="0" w:firstColumn="1" w:lastColumn="0" w:noHBand="0" w:noVBand="1"/>
      </w:tblPr>
      <w:tblGrid>
        <w:gridCol w:w="5228"/>
        <w:gridCol w:w="5228"/>
      </w:tblGrid>
      <w:tr w:rsidR="00A41563" w:rsidTr="00A41563">
        <w:trPr>
          <w:trHeight w:val="454"/>
        </w:trPr>
        <w:tc>
          <w:tcPr>
            <w:tcW w:w="5228" w:type="dxa"/>
            <w:shd w:val="clear" w:color="auto" w:fill="594099" w:themeFill="accent1"/>
            <w:vAlign w:val="center"/>
          </w:tcPr>
          <w:p w:rsidR="00A41563" w:rsidRPr="00A41563" w:rsidRDefault="00A41563" w:rsidP="005C0DA8">
            <w:pPr>
              <w:rPr>
                <w:b/>
                <w:bCs/>
                <w:color w:val="FFFFFF" w:themeColor="background1"/>
              </w:rPr>
            </w:pPr>
            <w:r w:rsidRPr="00A41563">
              <w:rPr>
                <w:b/>
                <w:bCs/>
                <w:color w:val="FFFFFF" w:themeColor="background1"/>
              </w:rPr>
              <w:t>Requirement</w:t>
            </w:r>
          </w:p>
        </w:tc>
        <w:tc>
          <w:tcPr>
            <w:tcW w:w="5228" w:type="dxa"/>
            <w:shd w:val="clear" w:color="auto" w:fill="594099" w:themeFill="accent1"/>
            <w:vAlign w:val="center"/>
          </w:tcPr>
          <w:p w:rsidR="00A41563" w:rsidRPr="00A41563" w:rsidRDefault="00A41563" w:rsidP="005C0DA8">
            <w:pPr>
              <w:rPr>
                <w:b/>
                <w:bCs/>
                <w:color w:val="FFFFFF" w:themeColor="background1"/>
              </w:rPr>
            </w:pPr>
            <w:r w:rsidRPr="00A41563">
              <w:rPr>
                <w:b/>
                <w:bCs/>
                <w:color w:val="FFFFFF" w:themeColor="background1"/>
              </w:rPr>
              <w:t>Example</w:t>
            </w:r>
          </w:p>
        </w:tc>
      </w:tr>
      <w:tr w:rsidR="00A41563" w:rsidTr="00A41563">
        <w:trPr>
          <w:trHeight w:val="454"/>
        </w:trPr>
        <w:tc>
          <w:tcPr>
            <w:tcW w:w="5228" w:type="dxa"/>
            <w:vAlign w:val="center"/>
          </w:tcPr>
          <w:p w:rsidR="00A41563" w:rsidRPr="00A41563" w:rsidRDefault="00A41563" w:rsidP="00A41563"/>
        </w:tc>
        <w:tc>
          <w:tcPr>
            <w:tcW w:w="5228" w:type="dxa"/>
            <w:vAlign w:val="center"/>
          </w:tcPr>
          <w:p w:rsidR="00A41563" w:rsidRPr="00A41563" w:rsidRDefault="00A41563" w:rsidP="00A41563"/>
        </w:tc>
      </w:tr>
    </w:tbl>
    <w:p w:rsidR="00EC7C8F" w:rsidRPr="005E193D" w:rsidRDefault="00EC7C8F" w:rsidP="00CD12E7"/>
    <w:sectPr w:rsidR="00EC7C8F" w:rsidRPr="005E193D" w:rsidSect="006F677E">
      <w:headerReference w:type="default" r:id="rId7"/>
      <w:headerReference w:type="first" r:id="rId8"/>
      <w:pgSz w:w="11906" w:h="16838"/>
      <w:pgMar w:top="720" w:right="720" w:bottom="720" w:left="720" w:header="170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B01" w:rsidRDefault="004B4B01" w:rsidP="005E193D">
      <w:r>
        <w:separator/>
      </w:r>
    </w:p>
  </w:endnote>
  <w:endnote w:type="continuationSeparator" w:id="0">
    <w:p w:rsidR="004B4B01" w:rsidRDefault="004B4B01" w:rsidP="005E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Rounded Book">
    <w:altName w:val="Calibri"/>
    <w:panose1 w:val="00000000000000000000"/>
    <w:charset w:val="4D"/>
    <w:family w:val="auto"/>
    <w:notTrueType/>
    <w:pitch w:val="variable"/>
    <w:sig w:usb0="A000007F" w:usb1="0000004A" w:usb2="00000000" w:usb3="00000000" w:csb0="00000193" w:csb1="00000000"/>
  </w:font>
  <w:font w:name="Gotham Rounded Bold">
    <w:altName w:val="Calibri"/>
    <w:panose1 w:val="00000000000000000000"/>
    <w:charset w:val="00"/>
    <w:family w:val="auto"/>
    <w:notTrueType/>
    <w:pitch w:val="variable"/>
    <w:sig w:usb0="A000007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B01" w:rsidRDefault="004B4B01" w:rsidP="005E193D">
      <w:r>
        <w:separator/>
      </w:r>
    </w:p>
  </w:footnote>
  <w:footnote w:type="continuationSeparator" w:id="0">
    <w:p w:rsidR="004B4B01" w:rsidRDefault="004B4B01" w:rsidP="005E19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93D" w:rsidRDefault="006F677E">
    <w:pPr>
      <w:pStyle w:val="Header"/>
    </w:pPr>
    <w:r w:rsidRPr="00B80A4C">
      <w:rPr>
        <w:noProof/>
        <w:lang w:eastAsia="en-GB"/>
      </w:rPr>
      <w:drawing>
        <wp:anchor distT="0" distB="0" distL="114300" distR="114300" simplePos="0" relativeHeight="251664384" behindDoc="0" locked="0" layoutInCell="1" allowOverlap="1" wp14:anchorId="041112D5" wp14:editId="4EF864A7">
          <wp:simplePos x="0" y="0"/>
          <wp:positionH relativeFrom="column">
            <wp:posOffset>5351192</wp:posOffset>
          </wp:positionH>
          <wp:positionV relativeFrom="paragraph">
            <wp:posOffset>-1696085</wp:posOffset>
          </wp:positionV>
          <wp:extent cx="1760455" cy="1777062"/>
          <wp:effectExtent l="444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5400000">
                    <a:off x="0" y="0"/>
                    <a:ext cx="1760455" cy="1777062"/>
                  </a:xfrm>
                  <a:prstGeom prst="rect">
                    <a:avLst/>
                  </a:prstGeom>
                </pic:spPr>
              </pic:pic>
            </a:graphicData>
          </a:graphic>
          <wp14:sizeRelH relativeFrom="margin">
            <wp14:pctWidth>0</wp14:pctWidth>
          </wp14:sizeRelH>
          <wp14:sizeRelV relativeFrom="margin">
            <wp14:pctHeight>0</wp14:pctHeight>
          </wp14:sizeRelV>
        </wp:anchor>
      </w:drawing>
    </w:r>
    <w:r w:rsidR="00B80A4C">
      <w:rPr>
        <w:noProof/>
        <w:lang w:eastAsia="en-GB"/>
      </w:rPr>
      <mc:AlternateContent>
        <mc:Choice Requires="wps">
          <w:drawing>
            <wp:anchor distT="0" distB="0" distL="114300" distR="114300" simplePos="0" relativeHeight="251663360" behindDoc="0" locked="0" layoutInCell="1" allowOverlap="1" wp14:anchorId="3D8DB544" wp14:editId="655883C1">
              <wp:simplePos x="0" y="0"/>
              <wp:positionH relativeFrom="column">
                <wp:posOffset>-30480</wp:posOffset>
              </wp:positionH>
              <wp:positionV relativeFrom="paragraph">
                <wp:posOffset>-792607</wp:posOffset>
              </wp:positionV>
              <wp:extent cx="4894729" cy="542589"/>
              <wp:effectExtent l="0" t="0" r="0" b="0"/>
              <wp:wrapNone/>
              <wp:docPr id="4" name="Text Box 4"/>
              <wp:cNvGraphicFramePr/>
              <a:graphic xmlns:a="http://schemas.openxmlformats.org/drawingml/2006/main">
                <a:graphicData uri="http://schemas.microsoft.com/office/word/2010/wordprocessingShape">
                  <wps:wsp>
                    <wps:cNvSpPr txBox="1"/>
                    <wps:spPr>
                      <a:xfrm>
                        <a:off x="0" y="0"/>
                        <a:ext cx="4894729" cy="542589"/>
                      </a:xfrm>
                      <a:prstGeom prst="rect">
                        <a:avLst/>
                      </a:prstGeom>
                      <a:noFill/>
                      <a:ln w="6350">
                        <a:noFill/>
                      </a:ln>
                    </wps:spPr>
                    <wps:txbx>
                      <w:txbxContent>
                        <w:p w:rsidR="004F3364" w:rsidRPr="004F3364" w:rsidRDefault="00F33B24" w:rsidP="004F3364">
                          <w:pPr>
                            <w:pStyle w:val="Heading1"/>
                          </w:pPr>
                          <w:r>
                            <w:rPr>
                              <w:rStyle w:val="Heading1Char"/>
                              <w:b/>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DB544" id="_x0000_t202" coordsize="21600,21600" o:spt="202" path="m,l,21600r21600,l21600,xe">
              <v:stroke joinstyle="miter"/>
              <v:path gradientshapeok="t" o:connecttype="rect"/>
            </v:shapetype>
            <v:shape id="Text Box 4" o:spid="_x0000_s1027" type="#_x0000_t202" style="position:absolute;margin-left:-2.4pt;margin-top:-62.4pt;width:385.4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" filled="f" stroked="f" strokeweight=".5pt">
              <v:textbox>
                <w:txbxContent>
                  <w:p w:rsidR="004F3364" w:rsidRPr="004F3364" w:rsidRDefault="00F33B24" w:rsidP="004F3364">
                    <w:pPr>
                      <w:pStyle w:val="Heading1"/>
                    </w:pPr>
                    <w:r>
                      <w:rPr>
                        <w:rStyle w:val="Heading1Char"/>
                        <w:b/>
                      </w:rPr>
                      <w:t>Job Description</w:t>
                    </w:r>
                  </w:p>
                </w:txbxContent>
              </v:textbox>
            </v:shape>
          </w:pict>
        </mc:Fallback>
      </mc:AlternateContent>
    </w:r>
    <w:r w:rsidR="00B80A4C" w:rsidRPr="00B80A4C">
      <w:rPr>
        <w:noProof/>
        <w:lang w:eastAsia="en-GB"/>
      </w:rPr>
      <w:drawing>
        <wp:anchor distT="0" distB="0" distL="114300" distR="114300" simplePos="0" relativeHeight="251665408" behindDoc="0" locked="0" layoutInCell="1" allowOverlap="1" wp14:anchorId="04D23445" wp14:editId="7857197F">
          <wp:simplePos x="0" y="0"/>
          <wp:positionH relativeFrom="column">
            <wp:posOffset>5711190</wp:posOffset>
          </wp:positionH>
          <wp:positionV relativeFrom="paragraph">
            <wp:posOffset>-1057402</wp:posOffset>
          </wp:positionV>
          <wp:extent cx="1296639" cy="816864"/>
          <wp:effectExtent l="0" t="0" r="0" b="0"/>
          <wp:wrapNone/>
          <wp:docPr id="19" name="Picture 18" descr="Text&#10;&#10;Description automatically generated with low confidence">
            <a:extLst xmlns:a="http://schemas.openxmlformats.org/drawingml/2006/main">
              <a:ext uri="{FF2B5EF4-FFF2-40B4-BE49-F238E27FC236}">
                <a16:creationId xmlns:a16="http://schemas.microsoft.com/office/drawing/2014/main" id="{7E3D3A8F-B7CF-BDEC-7EDC-4F18B8EC6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Text&#10;&#10;Description automatically generated with low confidence">
                    <a:extLst>
                      <a:ext uri="{FF2B5EF4-FFF2-40B4-BE49-F238E27FC236}">
                        <a16:creationId xmlns:a16="http://schemas.microsoft.com/office/drawing/2014/main" id="{7E3D3A8F-B7CF-BDEC-7EDC-4F18B8EC6A1C}"/>
                      </a:ext>
                    </a:extLst>
                  </pic:cNvPr>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0" y="0"/>
                    <a:ext cx="1296639" cy="8168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E" w:rsidRDefault="006F677E">
    <w:pPr>
      <w:pStyle w:val="Header"/>
    </w:pPr>
    <w:r w:rsidRPr="00B80A4C">
      <w:rPr>
        <w:noProof/>
        <w:lang w:eastAsia="en-GB"/>
      </w:rPr>
      <w:drawing>
        <wp:anchor distT="0" distB="0" distL="114300" distR="114300" simplePos="0" relativeHeight="251671552" behindDoc="0" locked="0" layoutInCell="1" allowOverlap="1" wp14:anchorId="4639509F" wp14:editId="23021C3C">
          <wp:simplePos x="0" y="0"/>
          <wp:positionH relativeFrom="column">
            <wp:posOffset>4925060</wp:posOffset>
          </wp:positionH>
          <wp:positionV relativeFrom="paragraph">
            <wp:posOffset>-20999</wp:posOffset>
          </wp:positionV>
          <wp:extent cx="1913290" cy="1205345"/>
          <wp:effectExtent l="0" t="0" r="0" b="0"/>
          <wp:wrapNone/>
          <wp:docPr id="7" name="Picture 7" descr="Text&#10;&#10;Description automatically generated with low confidence">
            <a:extLst xmlns:a="http://schemas.openxmlformats.org/drawingml/2006/main">
              <a:ext uri="{FF2B5EF4-FFF2-40B4-BE49-F238E27FC236}">
                <a16:creationId xmlns:a16="http://schemas.microsoft.com/office/drawing/2014/main" id="{7E3D3A8F-B7CF-BDEC-7EDC-4F18B8EC6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Text&#10;&#10;Description automatically generated with low confidence">
                    <a:extLst>
                      <a:ext uri="{FF2B5EF4-FFF2-40B4-BE49-F238E27FC236}">
                        <a16:creationId xmlns:a16="http://schemas.microsoft.com/office/drawing/2014/main" id="{7E3D3A8F-B7CF-BDEC-7EDC-4F18B8EC6A1C}"/>
                      </a:ext>
                    </a:extLst>
                  </pic:cNvPr>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1913290" cy="1205345"/>
                  </a:xfrm>
                  <a:prstGeom prst="rect">
                    <a:avLst/>
                  </a:prstGeom>
                </pic:spPr>
              </pic:pic>
            </a:graphicData>
          </a:graphic>
          <wp14:sizeRelH relativeFrom="margin">
            <wp14:pctWidth>0</wp14:pctWidth>
          </wp14:sizeRelH>
          <wp14:sizeRelV relativeFrom="margin">
            <wp14:pctHeight>0</wp14:pctHeight>
          </wp14:sizeRelV>
        </wp:anchor>
      </w:drawing>
    </w:r>
    <w:r w:rsidRPr="006F677E">
      <w:rPr>
        <w:noProof/>
        <w:lang w:eastAsia="en-GB"/>
      </w:rPr>
      <w:drawing>
        <wp:anchor distT="0" distB="0" distL="114300" distR="114300" simplePos="0" relativeHeight="251666432" behindDoc="0" locked="0" layoutInCell="1" allowOverlap="1" wp14:anchorId="0B7E2E02" wp14:editId="674E2914">
          <wp:simplePos x="0" y="0"/>
          <wp:positionH relativeFrom="column">
            <wp:posOffset>-644005</wp:posOffset>
          </wp:positionH>
          <wp:positionV relativeFrom="paragraph">
            <wp:posOffset>-1547878</wp:posOffset>
          </wp:positionV>
          <wp:extent cx="5291328" cy="5341246"/>
          <wp:effectExtent l="0" t="0" r="5080" b="5715"/>
          <wp:wrapNone/>
          <wp:docPr id="10" name="Picture 9">
            <a:extLst xmlns:a="http://schemas.openxmlformats.org/drawingml/2006/main">
              <a:ext uri="{FF2B5EF4-FFF2-40B4-BE49-F238E27FC236}">
                <a16:creationId xmlns:a16="http://schemas.microsoft.com/office/drawing/2014/main" id="{65AA6696-A070-7FED-A73F-378DB6405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5AA6696-A070-7FED-A73F-378DB6405F1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91328" cy="5341246"/>
                  </a:xfrm>
                  <a:prstGeom prst="rect">
                    <a:avLst/>
                  </a:prstGeom>
                </pic:spPr>
              </pic:pic>
            </a:graphicData>
          </a:graphic>
          <wp14:sizeRelH relativeFrom="page">
            <wp14:pctWidth>0</wp14:pctWidth>
          </wp14:sizeRelH>
          <wp14:sizeRelV relativeFrom="page">
            <wp14:pctHeight>0</wp14:pctHeight>
          </wp14:sizeRelV>
        </wp:anchor>
      </w:drawing>
    </w:r>
    <w:r w:rsidRPr="006F677E">
      <w:rPr>
        <w:noProof/>
        <w:lang w:eastAsia="en-GB"/>
      </w:rPr>
      <w:drawing>
        <wp:anchor distT="0" distB="0" distL="114300" distR="114300" simplePos="0" relativeHeight="251667456" behindDoc="0" locked="0" layoutInCell="1" allowOverlap="1" wp14:anchorId="36BE50E1" wp14:editId="774DB62C">
          <wp:simplePos x="0" y="0"/>
          <wp:positionH relativeFrom="column">
            <wp:posOffset>205047</wp:posOffset>
          </wp:positionH>
          <wp:positionV relativeFrom="paragraph">
            <wp:posOffset>1752033</wp:posOffset>
          </wp:positionV>
          <wp:extent cx="11835384" cy="11856271"/>
          <wp:effectExtent l="0" t="0" r="1270" b="5715"/>
          <wp:wrapNone/>
          <wp:docPr id="20" name="Picture 19">
            <a:extLst xmlns:a="http://schemas.openxmlformats.org/drawingml/2006/main">
              <a:ext uri="{FF2B5EF4-FFF2-40B4-BE49-F238E27FC236}">
                <a16:creationId xmlns:a16="http://schemas.microsoft.com/office/drawing/2014/main" id="{53DC08CE-9167-5117-9814-C0FE8944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3DC08CE-9167-5117-9814-C0FE8944062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10800000">
                    <a:off x="0" y="0"/>
                    <a:ext cx="11835384" cy="118562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1" locked="0" layoutInCell="1" allowOverlap="1" wp14:anchorId="0EB52A81" wp14:editId="32FF596E">
              <wp:simplePos x="0" y="0"/>
              <wp:positionH relativeFrom="column">
                <wp:posOffset>-637309</wp:posOffset>
              </wp:positionH>
              <wp:positionV relativeFrom="paragraph">
                <wp:posOffset>-1115695</wp:posOffset>
              </wp:positionV>
              <wp:extent cx="8991600" cy="10695709"/>
              <wp:effectExtent l="0" t="0" r="12700" b="10795"/>
              <wp:wrapNone/>
              <wp:docPr id="2" name="Rectangle 2"/>
              <wp:cNvGraphicFramePr/>
              <a:graphic xmlns:a="http://schemas.openxmlformats.org/drawingml/2006/main">
                <a:graphicData uri="http://schemas.microsoft.com/office/word/2010/wordprocessingShape">
                  <wps:wsp>
                    <wps:cNvSpPr/>
                    <wps:spPr>
                      <a:xfrm>
                        <a:off x="0" y="0"/>
                        <a:ext cx="8991600" cy="106957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29A74" id="Rectangle 2" o:spid="_x0000_s1026" style="position:absolute;margin-left:-50.2pt;margin-top:-87.85pt;width:708pt;height:842.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" fillcolor="#594099 [3204]" strokecolor="#2c204c [1604]"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51A80C1A" wp14:editId="0C84C180">
              <wp:simplePos x="0" y="0"/>
              <wp:positionH relativeFrom="column">
                <wp:posOffset>-498764</wp:posOffset>
              </wp:positionH>
              <wp:positionV relativeFrom="paragraph">
                <wp:posOffset>-10744604</wp:posOffset>
              </wp:positionV>
              <wp:extent cx="7578437" cy="9628909"/>
              <wp:effectExtent l="0" t="0" r="16510" b="10795"/>
              <wp:wrapNone/>
              <wp:docPr id="1" name="Rectangle 1"/>
              <wp:cNvGraphicFramePr/>
              <a:graphic xmlns:a="http://schemas.openxmlformats.org/drawingml/2006/main">
                <a:graphicData uri="http://schemas.microsoft.com/office/word/2010/wordprocessingShape">
                  <wps:wsp>
                    <wps:cNvSpPr/>
                    <wps:spPr>
                      <a:xfrm>
                        <a:off x="0" y="0"/>
                        <a:ext cx="7578437" cy="96289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64B85" id="Rectangle 1" o:spid="_x0000_s1026" style="position:absolute;margin-left:-39.25pt;margin-top:-846.05pt;width:596.75pt;height:75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" fillcolor="#594099 [3204]" strokecolor="#2c204c [1604]"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C89A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86123"/>
    <w:multiLevelType w:val="hybridMultilevel"/>
    <w:tmpl w:val="76A8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257C1"/>
    <w:multiLevelType w:val="multilevel"/>
    <w:tmpl w:val="8058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D1217"/>
    <w:multiLevelType w:val="hybridMultilevel"/>
    <w:tmpl w:val="61240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794FF3"/>
    <w:multiLevelType w:val="multilevel"/>
    <w:tmpl w:val="D4E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F6B02"/>
    <w:multiLevelType w:val="multilevel"/>
    <w:tmpl w:val="CFF8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A4894"/>
    <w:multiLevelType w:val="multilevel"/>
    <w:tmpl w:val="2A82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D1655"/>
    <w:multiLevelType w:val="multilevel"/>
    <w:tmpl w:val="FD02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E0AE0"/>
    <w:multiLevelType w:val="multilevel"/>
    <w:tmpl w:val="C3BA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45B4E"/>
    <w:multiLevelType w:val="multilevel"/>
    <w:tmpl w:val="0B54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4D6176"/>
    <w:multiLevelType w:val="hybridMultilevel"/>
    <w:tmpl w:val="9114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004B2"/>
    <w:multiLevelType w:val="multilevel"/>
    <w:tmpl w:val="B504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83901"/>
    <w:multiLevelType w:val="hybridMultilevel"/>
    <w:tmpl w:val="4E56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1739D"/>
    <w:multiLevelType w:val="hybridMultilevel"/>
    <w:tmpl w:val="28629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86449E"/>
    <w:multiLevelType w:val="hybridMultilevel"/>
    <w:tmpl w:val="2C8E8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B03211"/>
    <w:multiLevelType w:val="multilevel"/>
    <w:tmpl w:val="FF282EE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36F633C1"/>
    <w:multiLevelType w:val="hybridMultilevel"/>
    <w:tmpl w:val="5FD4C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703A49"/>
    <w:multiLevelType w:val="multilevel"/>
    <w:tmpl w:val="6C6C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9C1905"/>
    <w:multiLevelType w:val="hybridMultilevel"/>
    <w:tmpl w:val="0BDC72C4"/>
    <w:lvl w:ilvl="0" w:tplc="F766B59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EC1CBF"/>
    <w:multiLevelType w:val="multilevel"/>
    <w:tmpl w:val="29C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1F25DA"/>
    <w:multiLevelType w:val="multilevel"/>
    <w:tmpl w:val="A4EE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F23F41"/>
    <w:multiLevelType w:val="multilevel"/>
    <w:tmpl w:val="A7667432"/>
    <w:lvl w:ilvl="0">
      <w:start w:val="1"/>
      <w:numFmt w:val="decimal"/>
      <w:pStyle w:val="123List"/>
      <w:lvlText w:val="%1."/>
      <w:lvlJc w:val="left"/>
      <w:pPr>
        <w:ind w:left="700" w:hanging="360"/>
      </w:pPr>
    </w:lvl>
    <w:lvl w:ilvl="1">
      <w:start w:val="1"/>
      <w:numFmt w:val="decimal"/>
      <w:lvlText w:val="%1.%2."/>
      <w:lvlJc w:val="left"/>
      <w:pPr>
        <w:ind w:left="1132" w:hanging="432"/>
      </w:pPr>
    </w:lvl>
    <w:lvl w:ilvl="2">
      <w:start w:val="1"/>
      <w:numFmt w:val="decimal"/>
      <w:lvlText w:val="%1.%2.%3."/>
      <w:lvlJc w:val="left"/>
      <w:pPr>
        <w:ind w:left="1564" w:hanging="504"/>
      </w:pPr>
    </w:lvl>
    <w:lvl w:ilvl="3">
      <w:start w:val="1"/>
      <w:numFmt w:val="decimal"/>
      <w:lvlText w:val="%1.%2.%3.%4."/>
      <w:lvlJc w:val="left"/>
      <w:pPr>
        <w:ind w:left="2068" w:hanging="648"/>
      </w:pPr>
    </w:lvl>
    <w:lvl w:ilvl="4">
      <w:start w:val="1"/>
      <w:numFmt w:val="decimal"/>
      <w:lvlText w:val="%1.%2.%3.%4.%5."/>
      <w:lvlJc w:val="left"/>
      <w:pPr>
        <w:ind w:left="2572" w:hanging="792"/>
      </w:pPr>
    </w:lvl>
    <w:lvl w:ilvl="5">
      <w:start w:val="1"/>
      <w:numFmt w:val="decimal"/>
      <w:lvlText w:val="%1.%2.%3.%4.%5.%6."/>
      <w:lvlJc w:val="left"/>
      <w:pPr>
        <w:ind w:left="3076" w:hanging="936"/>
      </w:pPr>
    </w:lvl>
    <w:lvl w:ilvl="6">
      <w:start w:val="1"/>
      <w:numFmt w:val="decimal"/>
      <w:lvlText w:val="%1.%2.%3.%4.%5.%6.%7."/>
      <w:lvlJc w:val="left"/>
      <w:pPr>
        <w:ind w:left="3580" w:hanging="1080"/>
      </w:pPr>
    </w:lvl>
    <w:lvl w:ilvl="7">
      <w:start w:val="1"/>
      <w:numFmt w:val="decimal"/>
      <w:lvlText w:val="%1.%2.%3.%4.%5.%6.%7.%8."/>
      <w:lvlJc w:val="left"/>
      <w:pPr>
        <w:ind w:left="4084" w:hanging="1224"/>
      </w:pPr>
    </w:lvl>
    <w:lvl w:ilvl="8">
      <w:start w:val="1"/>
      <w:numFmt w:val="decimal"/>
      <w:lvlText w:val="%1.%2.%3.%4.%5.%6.%7.%8.%9."/>
      <w:lvlJc w:val="left"/>
      <w:pPr>
        <w:ind w:left="4660" w:hanging="1440"/>
      </w:pPr>
    </w:lvl>
  </w:abstractNum>
  <w:abstractNum w:abstractNumId="22" w15:restartNumberingAfterBreak="0">
    <w:nsid w:val="52642047"/>
    <w:multiLevelType w:val="multilevel"/>
    <w:tmpl w:val="E264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8946B2"/>
    <w:multiLevelType w:val="multilevel"/>
    <w:tmpl w:val="C49E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D12858"/>
    <w:multiLevelType w:val="multilevel"/>
    <w:tmpl w:val="D4E2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6F6B46"/>
    <w:multiLevelType w:val="hybridMultilevel"/>
    <w:tmpl w:val="45D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64D4F"/>
    <w:multiLevelType w:val="hybridMultilevel"/>
    <w:tmpl w:val="449C7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630352"/>
    <w:multiLevelType w:val="hybridMultilevel"/>
    <w:tmpl w:val="4F52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0A6A40"/>
    <w:multiLevelType w:val="hybridMultilevel"/>
    <w:tmpl w:val="DA300350"/>
    <w:lvl w:ilvl="0" w:tplc="5966FC08">
      <w:start w:val="1"/>
      <w:numFmt w:val="bullet"/>
      <w:pStyle w:val="Bullets"/>
      <w:lvlText w:val=""/>
      <w:lvlJc w:val="left"/>
      <w:pPr>
        <w:ind w:left="360" w:hanging="360"/>
      </w:pPr>
      <w:rPr>
        <w:rFonts w:ascii="Symbol" w:hAnsi="Symbol"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855A9A"/>
    <w:multiLevelType w:val="multilevel"/>
    <w:tmpl w:val="1EF8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4DAE"/>
    <w:multiLevelType w:val="hybridMultilevel"/>
    <w:tmpl w:val="98E2B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9D08C7"/>
    <w:multiLevelType w:val="hybridMultilevel"/>
    <w:tmpl w:val="E5326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2D587D"/>
    <w:multiLevelType w:val="multilevel"/>
    <w:tmpl w:val="0EF4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A46848"/>
    <w:multiLevelType w:val="multilevel"/>
    <w:tmpl w:val="B38C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FB55D0"/>
    <w:multiLevelType w:val="hybridMultilevel"/>
    <w:tmpl w:val="892E2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2525FC"/>
    <w:multiLevelType w:val="multilevel"/>
    <w:tmpl w:val="C5EC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8"/>
  </w:num>
  <w:num w:numId="3">
    <w:abstractNumId w:val="21"/>
  </w:num>
  <w:num w:numId="4">
    <w:abstractNumId w:val="28"/>
  </w:num>
  <w:num w:numId="5">
    <w:abstractNumId w:val="4"/>
  </w:num>
  <w:num w:numId="6">
    <w:abstractNumId w:val="5"/>
  </w:num>
  <w:num w:numId="7">
    <w:abstractNumId w:val="35"/>
  </w:num>
  <w:num w:numId="8">
    <w:abstractNumId w:val="25"/>
  </w:num>
  <w:num w:numId="9">
    <w:abstractNumId w:val="15"/>
  </w:num>
  <w:num w:numId="10">
    <w:abstractNumId w:val="11"/>
  </w:num>
  <w:num w:numId="11">
    <w:abstractNumId w:val="23"/>
  </w:num>
  <w:num w:numId="12">
    <w:abstractNumId w:val="20"/>
  </w:num>
  <w:num w:numId="13">
    <w:abstractNumId w:val="2"/>
  </w:num>
  <w:num w:numId="14">
    <w:abstractNumId w:val="10"/>
  </w:num>
  <w:num w:numId="15">
    <w:abstractNumId w:val="22"/>
  </w:num>
  <w:num w:numId="16">
    <w:abstractNumId w:val="13"/>
  </w:num>
  <w:num w:numId="17">
    <w:abstractNumId w:val="26"/>
  </w:num>
  <w:num w:numId="18">
    <w:abstractNumId w:val="3"/>
  </w:num>
  <w:num w:numId="19">
    <w:abstractNumId w:val="16"/>
  </w:num>
  <w:num w:numId="20">
    <w:abstractNumId w:val="34"/>
  </w:num>
  <w:num w:numId="21">
    <w:abstractNumId w:val="30"/>
  </w:num>
  <w:num w:numId="22">
    <w:abstractNumId w:val="14"/>
  </w:num>
  <w:num w:numId="23">
    <w:abstractNumId w:val="29"/>
  </w:num>
  <w:num w:numId="24">
    <w:abstractNumId w:val="19"/>
  </w:num>
  <w:num w:numId="25">
    <w:abstractNumId w:val="33"/>
  </w:num>
  <w:num w:numId="26">
    <w:abstractNumId w:val="32"/>
  </w:num>
  <w:num w:numId="27">
    <w:abstractNumId w:val="12"/>
  </w:num>
  <w:num w:numId="28">
    <w:abstractNumId w:val="9"/>
  </w:num>
  <w:num w:numId="29">
    <w:abstractNumId w:val="0"/>
  </w:num>
  <w:num w:numId="30">
    <w:abstractNumId w:val="6"/>
  </w:num>
  <w:num w:numId="31">
    <w:abstractNumId w:val="24"/>
  </w:num>
  <w:num w:numId="32">
    <w:abstractNumId w:val="7"/>
  </w:num>
  <w:num w:numId="33">
    <w:abstractNumId w:val="17"/>
  </w:num>
  <w:num w:numId="34">
    <w:abstractNumId w:val="8"/>
  </w:num>
  <w:num w:numId="35">
    <w:abstractNumId w:val="27"/>
  </w:num>
  <w:num w:numId="36">
    <w:abstractNumId w:val="31"/>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93D"/>
    <w:rsid w:val="00060713"/>
    <w:rsid w:val="0011253A"/>
    <w:rsid w:val="00126CBD"/>
    <w:rsid w:val="001338AF"/>
    <w:rsid w:val="00166822"/>
    <w:rsid w:val="001B385C"/>
    <w:rsid w:val="001E417A"/>
    <w:rsid w:val="00264F7C"/>
    <w:rsid w:val="002A3D19"/>
    <w:rsid w:val="003026CA"/>
    <w:rsid w:val="00391118"/>
    <w:rsid w:val="003B23DA"/>
    <w:rsid w:val="00491E75"/>
    <w:rsid w:val="004B4B01"/>
    <w:rsid w:val="004B6EC7"/>
    <w:rsid w:val="004D2C52"/>
    <w:rsid w:val="004F3364"/>
    <w:rsid w:val="00540392"/>
    <w:rsid w:val="00597E26"/>
    <w:rsid w:val="005C4F1C"/>
    <w:rsid w:val="005E193D"/>
    <w:rsid w:val="00635759"/>
    <w:rsid w:val="006C4A0D"/>
    <w:rsid w:val="006F677E"/>
    <w:rsid w:val="007A2DD8"/>
    <w:rsid w:val="007D563E"/>
    <w:rsid w:val="007E589D"/>
    <w:rsid w:val="00865D72"/>
    <w:rsid w:val="008B0EC5"/>
    <w:rsid w:val="008E0FFF"/>
    <w:rsid w:val="00905F16"/>
    <w:rsid w:val="00923D57"/>
    <w:rsid w:val="00A01DE7"/>
    <w:rsid w:val="00A41563"/>
    <w:rsid w:val="00A94F4D"/>
    <w:rsid w:val="00AF43E8"/>
    <w:rsid w:val="00B04CF0"/>
    <w:rsid w:val="00B04E92"/>
    <w:rsid w:val="00B5252B"/>
    <w:rsid w:val="00B77A1F"/>
    <w:rsid w:val="00B80A4C"/>
    <w:rsid w:val="00B8520D"/>
    <w:rsid w:val="00C71DDF"/>
    <w:rsid w:val="00CC32E6"/>
    <w:rsid w:val="00CD12E7"/>
    <w:rsid w:val="00CE124F"/>
    <w:rsid w:val="00D1453D"/>
    <w:rsid w:val="00D20E67"/>
    <w:rsid w:val="00D42231"/>
    <w:rsid w:val="00DA3273"/>
    <w:rsid w:val="00E023F8"/>
    <w:rsid w:val="00E31EA3"/>
    <w:rsid w:val="00EC7C8F"/>
    <w:rsid w:val="00EE2CE2"/>
    <w:rsid w:val="00EF5761"/>
    <w:rsid w:val="00F33B24"/>
    <w:rsid w:val="00FC3E38"/>
    <w:rsid w:val="00FE23A1"/>
    <w:rsid w:val="00FF6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FD2062E-C977-FA4C-8A50-82EB368C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D57"/>
    <w:rPr>
      <w:rFonts w:ascii="Gotham Rounded Book" w:hAnsi="Gotham Rounded Book"/>
      <w:color w:val="455560" w:themeColor="text1"/>
      <w:sz w:val="18"/>
    </w:rPr>
  </w:style>
  <w:style w:type="paragraph" w:styleId="Heading1">
    <w:name w:val="heading 1"/>
    <w:basedOn w:val="Normal"/>
    <w:next w:val="Normal"/>
    <w:link w:val="Heading1Char"/>
    <w:uiPriority w:val="9"/>
    <w:qFormat/>
    <w:rsid w:val="00923D57"/>
    <w:pPr>
      <w:keepNext/>
      <w:keepLines/>
      <w:spacing w:before="240"/>
      <w:outlineLvl w:val="0"/>
    </w:pPr>
    <w:rPr>
      <w:rFonts w:ascii="Gotham Rounded Bold" w:eastAsiaTheme="majorEastAsia" w:hAnsi="Gotham Rounded Bold" w:cstheme="majorBidi"/>
      <w:b/>
      <w:color w:val="594099" w:themeColor="accent1"/>
      <w:sz w:val="32"/>
      <w:szCs w:val="32"/>
    </w:rPr>
  </w:style>
  <w:style w:type="paragraph" w:styleId="Heading2">
    <w:name w:val="heading 2"/>
    <w:basedOn w:val="Normal"/>
    <w:next w:val="Normal"/>
    <w:link w:val="Heading2Char"/>
    <w:uiPriority w:val="9"/>
    <w:unhideWhenUsed/>
    <w:qFormat/>
    <w:rsid w:val="00923D57"/>
    <w:pPr>
      <w:keepNext/>
      <w:keepLines/>
      <w:spacing w:before="40"/>
      <w:outlineLvl w:val="1"/>
    </w:pPr>
    <w:rPr>
      <w:rFonts w:ascii="Gotham Rounded Bold" w:eastAsiaTheme="majorEastAsia" w:hAnsi="Gotham Rounded Bold" w:cstheme="majorBidi"/>
      <w:b/>
      <w:color w:val="594099" w:themeColor="accent1"/>
      <w:sz w:val="24"/>
      <w:szCs w:val="26"/>
    </w:rPr>
  </w:style>
  <w:style w:type="paragraph" w:styleId="Heading3">
    <w:name w:val="heading 3"/>
    <w:basedOn w:val="Normal"/>
    <w:next w:val="Normal"/>
    <w:link w:val="Heading3Char"/>
    <w:uiPriority w:val="9"/>
    <w:unhideWhenUsed/>
    <w:rsid w:val="00391118"/>
    <w:pPr>
      <w:keepNext/>
      <w:keepLines/>
      <w:spacing w:before="40"/>
      <w:outlineLvl w:val="2"/>
    </w:pPr>
    <w:rPr>
      <w:rFonts w:asciiTheme="majorHAnsi" w:eastAsiaTheme="majorEastAsia" w:hAnsiTheme="majorHAnsi" w:cstheme="majorBidi"/>
      <w:color w:val="2C204C" w:themeColor="accent1" w:themeShade="7F"/>
      <w:sz w:val="24"/>
    </w:rPr>
  </w:style>
  <w:style w:type="paragraph" w:styleId="Heading4">
    <w:name w:val="heading 4"/>
    <w:basedOn w:val="Normal"/>
    <w:next w:val="Normal"/>
    <w:link w:val="Heading4Char"/>
    <w:uiPriority w:val="9"/>
    <w:unhideWhenUsed/>
    <w:rsid w:val="00391118"/>
    <w:pPr>
      <w:keepNext/>
      <w:keepLines/>
      <w:spacing w:before="40"/>
      <w:outlineLvl w:val="3"/>
    </w:pPr>
    <w:rPr>
      <w:rFonts w:asciiTheme="majorHAnsi" w:eastAsiaTheme="majorEastAsia" w:hAnsiTheme="majorHAnsi" w:cstheme="majorBidi"/>
      <w:i/>
      <w:iCs/>
      <w:color w:val="423072" w:themeColor="accent1" w:themeShade="BF"/>
    </w:rPr>
  </w:style>
  <w:style w:type="paragraph" w:styleId="Heading5">
    <w:name w:val="heading 5"/>
    <w:basedOn w:val="Normal"/>
    <w:next w:val="Normal"/>
    <w:link w:val="Heading5Char"/>
    <w:uiPriority w:val="9"/>
    <w:unhideWhenUsed/>
    <w:rsid w:val="00391118"/>
    <w:pPr>
      <w:keepNext/>
      <w:keepLines/>
      <w:spacing w:before="40"/>
      <w:outlineLvl w:val="4"/>
    </w:pPr>
    <w:rPr>
      <w:rFonts w:asciiTheme="majorHAnsi" w:eastAsiaTheme="majorEastAsia" w:hAnsiTheme="majorHAnsi" w:cstheme="majorBidi"/>
      <w:color w:val="423072" w:themeColor="accent1" w:themeShade="BF"/>
    </w:rPr>
  </w:style>
  <w:style w:type="paragraph" w:styleId="Heading6">
    <w:name w:val="heading 6"/>
    <w:basedOn w:val="Normal"/>
    <w:next w:val="Normal"/>
    <w:link w:val="Heading6Char"/>
    <w:uiPriority w:val="9"/>
    <w:unhideWhenUsed/>
    <w:rsid w:val="00391118"/>
    <w:pPr>
      <w:keepNext/>
      <w:keepLines/>
      <w:spacing w:before="40"/>
      <w:outlineLvl w:val="5"/>
    </w:pPr>
    <w:rPr>
      <w:rFonts w:asciiTheme="majorHAnsi" w:eastAsiaTheme="majorEastAsia" w:hAnsiTheme="majorHAnsi" w:cstheme="majorBidi"/>
      <w:color w:val="2C204C" w:themeColor="accent1" w:themeShade="7F"/>
    </w:rPr>
  </w:style>
  <w:style w:type="paragraph" w:styleId="Heading7">
    <w:name w:val="heading 7"/>
    <w:basedOn w:val="Normal"/>
    <w:next w:val="Normal"/>
    <w:link w:val="Heading7Char"/>
    <w:uiPriority w:val="9"/>
    <w:unhideWhenUsed/>
    <w:rsid w:val="00391118"/>
    <w:pPr>
      <w:keepNext/>
      <w:keepLines/>
      <w:spacing w:before="40"/>
      <w:outlineLvl w:val="6"/>
    </w:pPr>
    <w:rPr>
      <w:rFonts w:asciiTheme="majorHAnsi" w:eastAsiaTheme="majorEastAsia" w:hAnsiTheme="majorHAnsi" w:cstheme="majorBidi"/>
      <w:i/>
      <w:iCs/>
      <w:color w:val="2C204C" w:themeColor="accent1" w:themeShade="7F"/>
    </w:rPr>
  </w:style>
  <w:style w:type="paragraph" w:styleId="Heading8">
    <w:name w:val="heading 8"/>
    <w:basedOn w:val="Normal"/>
    <w:next w:val="Normal"/>
    <w:link w:val="Heading8Char"/>
    <w:uiPriority w:val="9"/>
    <w:unhideWhenUsed/>
    <w:rsid w:val="00391118"/>
    <w:pPr>
      <w:keepNext/>
      <w:keepLines/>
      <w:spacing w:before="40"/>
      <w:outlineLvl w:val="7"/>
    </w:pPr>
    <w:rPr>
      <w:rFonts w:asciiTheme="majorHAnsi" w:eastAsiaTheme="majorEastAsia" w:hAnsiTheme="majorHAnsi" w:cstheme="majorBidi"/>
      <w:color w:val="5B707E" w:themeColor="text1" w:themeTint="D8"/>
      <w:sz w:val="21"/>
      <w:szCs w:val="21"/>
    </w:rPr>
  </w:style>
  <w:style w:type="paragraph" w:styleId="Heading9">
    <w:name w:val="heading 9"/>
    <w:basedOn w:val="Normal"/>
    <w:next w:val="Normal"/>
    <w:link w:val="Heading9Char"/>
    <w:uiPriority w:val="9"/>
    <w:unhideWhenUsed/>
    <w:rsid w:val="00391118"/>
    <w:pPr>
      <w:keepNext/>
      <w:keepLines/>
      <w:spacing w:before="40"/>
      <w:outlineLvl w:val="8"/>
    </w:pPr>
    <w:rPr>
      <w:rFonts w:asciiTheme="majorHAnsi" w:eastAsiaTheme="majorEastAsia" w:hAnsiTheme="majorHAnsi" w:cstheme="majorBidi"/>
      <w:i/>
      <w:iCs/>
      <w:color w:val="5B707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3List">
    <w:name w:val="123 List"/>
    <w:basedOn w:val="Normal"/>
    <w:next w:val="Normal"/>
    <w:qFormat/>
    <w:rsid w:val="00923D57"/>
    <w:pPr>
      <w:numPr>
        <w:numId w:val="3"/>
      </w:numPr>
      <w:adjustRightInd w:val="0"/>
      <w:spacing w:before="120" w:after="120" w:line="264" w:lineRule="auto"/>
    </w:pPr>
  </w:style>
  <w:style w:type="character" w:customStyle="1" w:styleId="Heading1Char">
    <w:name w:val="Heading 1 Char"/>
    <w:basedOn w:val="DefaultParagraphFont"/>
    <w:link w:val="Heading1"/>
    <w:uiPriority w:val="9"/>
    <w:rsid w:val="00923D57"/>
    <w:rPr>
      <w:rFonts w:ascii="Gotham Rounded Bold" w:eastAsiaTheme="majorEastAsia" w:hAnsi="Gotham Rounded Bold" w:cstheme="majorBidi"/>
      <w:b/>
      <w:color w:val="594099" w:themeColor="accent1"/>
      <w:sz w:val="32"/>
      <w:szCs w:val="32"/>
    </w:rPr>
  </w:style>
  <w:style w:type="paragraph" w:customStyle="1" w:styleId="Bullets">
    <w:name w:val="Bullets"/>
    <w:basedOn w:val="ListParagraph"/>
    <w:autoRedefine/>
    <w:qFormat/>
    <w:rsid w:val="00491E75"/>
    <w:pPr>
      <w:numPr>
        <w:numId w:val="4"/>
      </w:numPr>
      <w:spacing w:before="80" w:after="80"/>
    </w:pPr>
    <w:rPr>
      <w:rFonts w:eastAsia="Calibri" w:cs="Arial"/>
      <w:szCs w:val="20"/>
    </w:rPr>
  </w:style>
  <w:style w:type="paragraph" w:styleId="ListParagraph">
    <w:name w:val="List Paragraph"/>
    <w:basedOn w:val="Normal"/>
    <w:uiPriority w:val="34"/>
    <w:qFormat/>
    <w:rsid w:val="001E417A"/>
    <w:pPr>
      <w:ind w:left="720"/>
      <w:contextualSpacing/>
    </w:pPr>
  </w:style>
  <w:style w:type="paragraph" w:styleId="Header">
    <w:name w:val="header"/>
    <w:basedOn w:val="Normal"/>
    <w:link w:val="HeaderChar"/>
    <w:uiPriority w:val="99"/>
    <w:unhideWhenUsed/>
    <w:rsid w:val="005E193D"/>
    <w:pPr>
      <w:tabs>
        <w:tab w:val="center" w:pos="4513"/>
        <w:tab w:val="right" w:pos="9026"/>
      </w:tabs>
    </w:pPr>
  </w:style>
  <w:style w:type="character" w:customStyle="1" w:styleId="HeaderChar">
    <w:name w:val="Header Char"/>
    <w:basedOn w:val="DefaultParagraphFont"/>
    <w:link w:val="Header"/>
    <w:uiPriority w:val="99"/>
    <w:rsid w:val="005E193D"/>
  </w:style>
  <w:style w:type="paragraph" w:styleId="Footer">
    <w:name w:val="footer"/>
    <w:basedOn w:val="Normal"/>
    <w:link w:val="FooterChar"/>
    <w:uiPriority w:val="99"/>
    <w:unhideWhenUsed/>
    <w:rsid w:val="005E193D"/>
    <w:pPr>
      <w:tabs>
        <w:tab w:val="center" w:pos="4513"/>
        <w:tab w:val="right" w:pos="9026"/>
      </w:tabs>
    </w:pPr>
  </w:style>
  <w:style w:type="character" w:customStyle="1" w:styleId="FooterChar">
    <w:name w:val="Footer Char"/>
    <w:basedOn w:val="DefaultParagraphFont"/>
    <w:link w:val="Footer"/>
    <w:uiPriority w:val="99"/>
    <w:rsid w:val="005E193D"/>
  </w:style>
  <w:style w:type="table" w:styleId="TableGrid">
    <w:name w:val="Table Grid"/>
    <w:basedOn w:val="TableNormal"/>
    <w:uiPriority w:val="39"/>
    <w:rsid w:val="00EF5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23D57"/>
    <w:rPr>
      <w:rFonts w:ascii="Gotham Rounded Book" w:hAnsi="Gotham Rounded Book"/>
      <w:color w:val="455560" w:themeColor="text1"/>
      <w:sz w:val="18"/>
    </w:rPr>
  </w:style>
  <w:style w:type="character" w:customStyle="1" w:styleId="Heading2Char">
    <w:name w:val="Heading 2 Char"/>
    <w:basedOn w:val="DefaultParagraphFont"/>
    <w:link w:val="Heading2"/>
    <w:uiPriority w:val="9"/>
    <w:rsid w:val="00923D57"/>
    <w:rPr>
      <w:rFonts w:ascii="Gotham Rounded Bold" w:eastAsiaTheme="majorEastAsia" w:hAnsi="Gotham Rounded Bold" w:cstheme="majorBidi"/>
      <w:b/>
      <w:color w:val="594099" w:themeColor="accent1"/>
      <w:szCs w:val="26"/>
    </w:rPr>
  </w:style>
  <w:style w:type="paragraph" w:styleId="Title">
    <w:name w:val="Title"/>
    <w:basedOn w:val="Normal"/>
    <w:next w:val="Normal"/>
    <w:link w:val="TitleChar"/>
    <w:uiPriority w:val="10"/>
    <w:qFormat/>
    <w:rsid w:val="00923D57"/>
    <w:pPr>
      <w:contextualSpacing/>
    </w:pPr>
    <w:rPr>
      <w:rFonts w:ascii="Gotham Rounded Bold" w:eastAsiaTheme="majorEastAsia" w:hAnsi="Gotham Rounded Bold" w:cstheme="majorBidi"/>
      <w:b/>
      <w:color w:val="594099" w:themeColor="accent1"/>
      <w:spacing w:val="-10"/>
      <w:kern w:val="28"/>
      <w:sz w:val="56"/>
      <w:szCs w:val="56"/>
    </w:rPr>
  </w:style>
  <w:style w:type="character" w:customStyle="1" w:styleId="TitleChar">
    <w:name w:val="Title Char"/>
    <w:basedOn w:val="DefaultParagraphFont"/>
    <w:link w:val="Title"/>
    <w:uiPriority w:val="10"/>
    <w:rsid w:val="00923D57"/>
    <w:rPr>
      <w:rFonts w:ascii="Gotham Rounded Bold" w:eastAsiaTheme="majorEastAsia" w:hAnsi="Gotham Rounded Bold" w:cstheme="majorBidi"/>
      <w:b/>
      <w:color w:val="594099" w:themeColor="accent1"/>
      <w:spacing w:val="-10"/>
      <w:kern w:val="28"/>
      <w:sz w:val="56"/>
      <w:szCs w:val="56"/>
    </w:rPr>
  </w:style>
  <w:style w:type="paragraph" w:customStyle="1" w:styleId="Default">
    <w:name w:val="Default"/>
    <w:rsid w:val="006F677E"/>
    <w:pPr>
      <w:autoSpaceDE w:val="0"/>
      <w:autoSpaceDN w:val="0"/>
      <w:adjustRightInd w:val="0"/>
    </w:pPr>
    <w:rPr>
      <w:rFonts w:ascii="Arial" w:hAnsi="Arial" w:cs="Arial"/>
      <w:color w:val="000000"/>
    </w:rPr>
  </w:style>
  <w:style w:type="character" w:customStyle="1" w:styleId="Heading3Char">
    <w:name w:val="Heading 3 Char"/>
    <w:basedOn w:val="DefaultParagraphFont"/>
    <w:link w:val="Heading3"/>
    <w:uiPriority w:val="9"/>
    <w:rsid w:val="00391118"/>
    <w:rPr>
      <w:rFonts w:asciiTheme="majorHAnsi" w:eastAsiaTheme="majorEastAsia" w:hAnsiTheme="majorHAnsi" w:cstheme="majorBidi"/>
      <w:color w:val="2C204C" w:themeColor="accent1" w:themeShade="7F"/>
    </w:rPr>
  </w:style>
  <w:style w:type="character" w:customStyle="1" w:styleId="Heading4Char">
    <w:name w:val="Heading 4 Char"/>
    <w:basedOn w:val="DefaultParagraphFont"/>
    <w:link w:val="Heading4"/>
    <w:uiPriority w:val="9"/>
    <w:rsid w:val="00391118"/>
    <w:rPr>
      <w:rFonts w:asciiTheme="majorHAnsi" w:eastAsiaTheme="majorEastAsia" w:hAnsiTheme="majorHAnsi" w:cstheme="majorBidi"/>
      <w:i/>
      <w:iCs/>
      <w:color w:val="423072" w:themeColor="accent1" w:themeShade="BF"/>
      <w:sz w:val="18"/>
    </w:rPr>
  </w:style>
  <w:style w:type="character" w:customStyle="1" w:styleId="Heading5Char">
    <w:name w:val="Heading 5 Char"/>
    <w:basedOn w:val="DefaultParagraphFont"/>
    <w:link w:val="Heading5"/>
    <w:uiPriority w:val="9"/>
    <w:rsid w:val="00391118"/>
    <w:rPr>
      <w:rFonts w:asciiTheme="majorHAnsi" w:eastAsiaTheme="majorEastAsia" w:hAnsiTheme="majorHAnsi" w:cstheme="majorBidi"/>
      <w:color w:val="423072" w:themeColor="accent1" w:themeShade="BF"/>
      <w:sz w:val="18"/>
    </w:rPr>
  </w:style>
  <w:style w:type="character" w:customStyle="1" w:styleId="Heading6Char">
    <w:name w:val="Heading 6 Char"/>
    <w:basedOn w:val="DefaultParagraphFont"/>
    <w:link w:val="Heading6"/>
    <w:uiPriority w:val="9"/>
    <w:rsid w:val="00391118"/>
    <w:rPr>
      <w:rFonts w:asciiTheme="majorHAnsi" w:eastAsiaTheme="majorEastAsia" w:hAnsiTheme="majorHAnsi" w:cstheme="majorBidi"/>
      <w:color w:val="2C204C" w:themeColor="accent1" w:themeShade="7F"/>
      <w:sz w:val="18"/>
    </w:rPr>
  </w:style>
  <w:style w:type="character" w:customStyle="1" w:styleId="Heading7Char">
    <w:name w:val="Heading 7 Char"/>
    <w:basedOn w:val="DefaultParagraphFont"/>
    <w:link w:val="Heading7"/>
    <w:uiPriority w:val="9"/>
    <w:rsid w:val="00391118"/>
    <w:rPr>
      <w:rFonts w:asciiTheme="majorHAnsi" w:eastAsiaTheme="majorEastAsia" w:hAnsiTheme="majorHAnsi" w:cstheme="majorBidi"/>
      <w:i/>
      <w:iCs/>
      <w:color w:val="2C204C" w:themeColor="accent1" w:themeShade="7F"/>
      <w:sz w:val="18"/>
    </w:rPr>
  </w:style>
  <w:style w:type="character" w:customStyle="1" w:styleId="Heading8Char">
    <w:name w:val="Heading 8 Char"/>
    <w:basedOn w:val="DefaultParagraphFont"/>
    <w:link w:val="Heading8"/>
    <w:uiPriority w:val="9"/>
    <w:rsid w:val="00391118"/>
    <w:rPr>
      <w:rFonts w:asciiTheme="majorHAnsi" w:eastAsiaTheme="majorEastAsia" w:hAnsiTheme="majorHAnsi" w:cstheme="majorBidi"/>
      <w:color w:val="5B707E" w:themeColor="text1" w:themeTint="D8"/>
      <w:sz w:val="21"/>
      <w:szCs w:val="21"/>
    </w:rPr>
  </w:style>
  <w:style w:type="character" w:customStyle="1" w:styleId="Heading9Char">
    <w:name w:val="Heading 9 Char"/>
    <w:basedOn w:val="DefaultParagraphFont"/>
    <w:link w:val="Heading9"/>
    <w:uiPriority w:val="9"/>
    <w:rsid w:val="00391118"/>
    <w:rPr>
      <w:rFonts w:asciiTheme="majorHAnsi" w:eastAsiaTheme="majorEastAsia" w:hAnsiTheme="majorHAnsi" w:cstheme="majorBidi"/>
      <w:i/>
      <w:iCs/>
      <w:color w:val="5B707E" w:themeColor="text1" w:themeTint="D8"/>
      <w:sz w:val="21"/>
      <w:szCs w:val="21"/>
    </w:rPr>
  </w:style>
  <w:style w:type="paragraph" w:styleId="NormalWeb">
    <w:name w:val="Normal (Web)"/>
    <w:basedOn w:val="Normal"/>
    <w:uiPriority w:val="99"/>
    <w:unhideWhenUsed/>
    <w:rsid w:val="008B0EC5"/>
    <w:pPr>
      <w:spacing w:before="100" w:beforeAutospacing="1" w:after="100" w:afterAutospacing="1"/>
    </w:pPr>
    <w:rPr>
      <w:rFonts w:ascii="Times New Roman" w:eastAsia="Times New Roman" w:hAnsi="Times New Roman" w:cs="Times New Roman"/>
      <w:color w:val="auto"/>
      <w:sz w:val="24"/>
      <w:lang w:eastAsia="en-GB"/>
    </w:rPr>
  </w:style>
  <w:style w:type="paragraph" w:styleId="BalloonText">
    <w:name w:val="Balloon Text"/>
    <w:basedOn w:val="Normal"/>
    <w:link w:val="BalloonTextChar"/>
    <w:uiPriority w:val="99"/>
    <w:semiHidden/>
    <w:unhideWhenUsed/>
    <w:rsid w:val="004D2C52"/>
    <w:rPr>
      <w:rFonts w:ascii="Segoe UI" w:hAnsi="Segoe UI" w:cs="Segoe UI"/>
      <w:szCs w:val="18"/>
    </w:rPr>
  </w:style>
  <w:style w:type="character" w:customStyle="1" w:styleId="BalloonTextChar">
    <w:name w:val="Balloon Text Char"/>
    <w:basedOn w:val="DefaultParagraphFont"/>
    <w:link w:val="BalloonText"/>
    <w:uiPriority w:val="99"/>
    <w:semiHidden/>
    <w:rsid w:val="004D2C52"/>
    <w:rPr>
      <w:rFonts w:ascii="Segoe UI" w:hAnsi="Segoe UI" w:cs="Segoe UI"/>
      <w:color w:val="455560" w:themeColor="text1"/>
      <w:sz w:val="18"/>
      <w:szCs w:val="18"/>
    </w:rPr>
  </w:style>
  <w:style w:type="character" w:styleId="Strong">
    <w:name w:val="Strong"/>
    <w:basedOn w:val="DefaultParagraphFont"/>
    <w:uiPriority w:val="22"/>
    <w:qFormat/>
    <w:rsid w:val="00B04CF0"/>
    <w:rPr>
      <w:b/>
      <w:bCs/>
    </w:rPr>
  </w:style>
  <w:style w:type="paragraph" w:styleId="ListBullet">
    <w:name w:val="List Bullet"/>
    <w:basedOn w:val="Normal"/>
    <w:uiPriority w:val="99"/>
    <w:unhideWhenUsed/>
    <w:rsid w:val="00B04CF0"/>
    <w:pPr>
      <w:numPr>
        <w:numId w:val="29"/>
      </w:numPr>
      <w:spacing w:after="200" w:line="276" w:lineRule="auto"/>
      <w:contextualSpacing/>
    </w:pPr>
    <w:rPr>
      <w:rFonts w:ascii="Calibri" w:eastAsiaTheme="minorEastAsia" w:hAnsi="Calibri"/>
      <w:color w:val="auto"/>
      <w:sz w:val="22"/>
      <w:szCs w:val="22"/>
      <w:lang w:val="en-US"/>
    </w:rPr>
  </w:style>
  <w:style w:type="character" w:styleId="CommentReference">
    <w:name w:val="annotation reference"/>
    <w:basedOn w:val="DefaultParagraphFont"/>
    <w:uiPriority w:val="99"/>
    <w:semiHidden/>
    <w:unhideWhenUsed/>
    <w:rsid w:val="00540392"/>
    <w:rPr>
      <w:sz w:val="16"/>
      <w:szCs w:val="16"/>
    </w:rPr>
  </w:style>
  <w:style w:type="paragraph" w:styleId="CommentText">
    <w:name w:val="annotation text"/>
    <w:basedOn w:val="Normal"/>
    <w:link w:val="CommentTextChar"/>
    <w:uiPriority w:val="99"/>
    <w:semiHidden/>
    <w:unhideWhenUsed/>
    <w:rsid w:val="00540392"/>
    <w:rPr>
      <w:sz w:val="20"/>
      <w:szCs w:val="20"/>
    </w:rPr>
  </w:style>
  <w:style w:type="character" w:customStyle="1" w:styleId="CommentTextChar">
    <w:name w:val="Comment Text Char"/>
    <w:basedOn w:val="DefaultParagraphFont"/>
    <w:link w:val="CommentText"/>
    <w:uiPriority w:val="99"/>
    <w:semiHidden/>
    <w:rsid w:val="00540392"/>
    <w:rPr>
      <w:rFonts w:ascii="Gotham Rounded Book" w:hAnsi="Gotham Rounded Book"/>
      <w:color w:val="455560" w:themeColor="text1"/>
      <w:sz w:val="20"/>
      <w:szCs w:val="20"/>
    </w:rPr>
  </w:style>
  <w:style w:type="paragraph" w:styleId="CommentSubject">
    <w:name w:val="annotation subject"/>
    <w:basedOn w:val="CommentText"/>
    <w:next w:val="CommentText"/>
    <w:link w:val="CommentSubjectChar"/>
    <w:uiPriority w:val="99"/>
    <w:semiHidden/>
    <w:unhideWhenUsed/>
    <w:rsid w:val="00540392"/>
    <w:rPr>
      <w:b/>
      <w:bCs/>
    </w:rPr>
  </w:style>
  <w:style w:type="character" w:customStyle="1" w:styleId="CommentSubjectChar">
    <w:name w:val="Comment Subject Char"/>
    <w:basedOn w:val="CommentTextChar"/>
    <w:link w:val="CommentSubject"/>
    <w:uiPriority w:val="99"/>
    <w:semiHidden/>
    <w:rsid w:val="00540392"/>
    <w:rPr>
      <w:rFonts w:ascii="Gotham Rounded Book" w:hAnsi="Gotham Rounded Book"/>
      <w:b/>
      <w:bCs/>
      <w:color w:val="45556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489906">
      <w:bodyDiv w:val="1"/>
      <w:marLeft w:val="0"/>
      <w:marRight w:val="0"/>
      <w:marTop w:val="0"/>
      <w:marBottom w:val="0"/>
      <w:divBdr>
        <w:top w:val="none" w:sz="0" w:space="0" w:color="auto"/>
        <w:left w:val="none" w:sz="0" w:space="0" w:color="auto"/>
        <w:bottom w:val="none" w:sz="0" w:space="0" w:color="auto"/>
        <w:right w:val="none" w:sz="0" w:space="0" w:color="auto"/>
      </w:divBdr>
    </w:div>
    <w:div w:id="495803823">
      <w:bodyDiv w:val="1"/>
      <w:marLeft w:val="0"/>
      <w:marRight w:val="0"/>
      <w:marTop w:val="0"/>
      <w:marBottom w:val="0"/>
      <w:divBdr>
        <w:top w:val="none" w:sz="0" w:space="0" w:color="auto"/>
        <w:left w:val="none" w:sz="0" w:space="0" w:color="auto"/>
        <w:bottom w:val="none" w:sz="0" w:space="0" w:color="auto"/>
        <w:right w:val="none" w:sz="0" w:space="0" w:color="auto"/>
      </w:divBdr>
    </w:div>
    <w:div w:id="909509240">
      <w:bodyDiv w:val="1"/>
      <w:marLeft w:val="0"/>
      <w:marRight w:val="0"/>
      <w:marTop w:val="0"/>
      <w:marBottom w:val="0"/>
      <w:divBdr>
        <w:top w:val="none" w:sz="0" w:space="0" w:color="auto"/>
        <w:left w:val="none" w:sz="0" w:space="0" w:color="auto"/>
        <w:bottom w:val="none" w:sz="0" w:space="0" w:color="auto"/>
        <w:right w:val="none" w:sz="0" w:space="0" w:color="auto"/>
      </w:divBdr>
    </w:div>
    <w:div w:id="939028719">
      <w:bodyDiv w:val="1"/>
      <w:marLeft w:val="0"/>
      <w:marRight w:val="0"/>
      <w:marTop w:val="0"/>
      <w:marBottom w:val="0"/>
      <w:divBdr>
        <w:top w:val="none" w:sz="0" w:space="0" w:color="auto"/>
        <w:left w:val="none" w:sz="0" w:space="0" w:color="auto"/>
        <w:bottom w:val="none" w:sz="0" w:space="0" w:color="auto"/>
        <w:right w:val="none" w:sz="0" w:space="0" w:color="auto"/>
      </w:divBdr>
    </w:div>
    <w:div w:id="1108432494">
      <w:bodyDiv w:val="1"/>
      <w:marLeft w:val="0"/>
      <w:marRight w:val="0"/>
      <w:marTop w:val="0"/>
      <w:marBottom w:val="0"/>
      <w:divBdr>
        <w:top w:val="none" w:sz="0" w:space="0" w:color="auto"/>
        <w:left w:val="none" w:sz="0" w:space="0" w:color="auto"/>
        <w:bottom w:val="none" w:sz="0" w:space="0" w:color="auto"/>
        <w:right w:val="none" w:sz="0" w:space="0" w:color="auto"/>
      </w:divBdr>
    </w:div>
    <w:div w:id="1247574781">
      <w:bodyDiv w:val="1"/>
      <w:marLeft w:val="0"/>
      <w:marRight w:val="0"/>
      <w:marTop w:val="0"/>
      <w:marBottom w:val="0"/>
      <w:divBdr>
        <w:top w:val="none" w:sz="0" w:space="0" w:color="auto"/>
        <w:left w:val="none" w:sz="0" w:space="0" w:color="auto"/>
        <w:bottom w:val="none" w:sz="0" w:space="0" w:color="auto"/>
        <w:right w:val="none" w:sz="0" w:space="0" w:color="auto"/>
      </w:divBdr>
    </w:div>
    <w:div w:id="1256938787">
      <w:bodyDiv w:val="1"/>
      <w:marLeft w:val="0"/>
      <w:marRight w:val="0"/>
      <w:marTop w:val="0"/>
      <w:marBottom w:val="0"/>
      <w:divBdr>
        <w:top w:val="none" w:sz="0" w:space="0" w:color="auto"/>
        <w:left w:val="none" w:sz="0" w:space="0" w:color="auto"/>
        <w:bottom w:val="none" w:sz="0" w:space="0" w:color="auto"/>
        <w:right w:val="none" w:sz="0" w:space="0" w:color="auto"/>
      </w:divBdr>
    </w:div>
    <w:div w:id="1452674527">
      <w:bodyDiv w:val="1"/>
      <w:marLeft w:val="0"/>
      <w:marRight w:val="0"/>
      <w:marTop w:val="0"/>
      <w:marBottom w:val="0"/>
      <w:divBdr>
        <w:top w:val="none" w:sz="0" w:space="0" w:color="auto"/>
        <w:left w:val="none" w:sz="0" w:space="0" w:color="auto"/>
        <w:bottom w:val="none" w:sz="0" w:space="0" w:color="auto"/>
        <w:right w:val="none" w:sz="0" w:space="0" w:color="auto"/>
      </w:divBdr>
    </w:div>
    <w:div w:id="1713268904">
      <w:bodyDiv w:val="1"/>
      <w:marLeft w:val="0"/>
      <w:marRight w:val="0"/>
      <w:marTop w:val="0"/>
      <w:marBottom w:val="0"/>
      <w:divBdr>
        <w:top w:val="none" w:sz="0" w:space="0" w:color="auto"/>
        <w:left w:val="none" w:sz="0" w:space="0" w:color="auto"/>
        <w:bottom w:val="none" w:sz="0" w:space="0" w:color="auto"/>
        <w:right w:val="none" w:sz="0" w:space="0" w:color="auto"/>
      </w:divBdr>
    </w:div>
    <w:div w:id="1835098400">
      <w:bodyDiv w:val="1"/>
      <w:marLeft w:val="0"/>
      <w:marRight w:val="0"/>
      <w:marTop w:val="0"/>
      <w:marBottom w:val="0"/>
      <w:divBdr>
        <w:top w:val="none" w:sz="0" w:space="0" w:color="auto"/>
        <w:left w:val="none" w:sz="0" w:space="0" w:color="auto"/>
        <w:bottom w:val="none" w:sz="0" w:space="0" w:color="auto"/>
        <w:right w:val="none" w:sz="0" w:space="0" w:color="auto"/>
      </w:divBdr>
    </w:div>
    <w:div w:id="1886526343">
      <w:bodyDiv w:val="1"/>
      <w:marLeft w:val="0"/>
      <w:marRight w:val="0"/>
      <w:marTop w:val="0"/>
      <w:marBottom w:val="0"/>
      <w:divBdr>
        <w:top w:val="none" w:sz="0" w:space="0" w:color="auto"/>
        <w:left w:val="none" w:sz="0" w:space="0" w:color="auto"/>
        <w:bottom w:val="none" w:sz="0" w:space="0" w:color="auto"/>
        <w:right w:val="none" w:sz="0" w:space="0" w:color="auto"/>
      </w:divBdr>
    </w:div>
    <w:div w:id="2002851869">
      <w:bodyDiv w:val="1"/>
      <w:marLeft w:val="0"/>
      <w:marRight w:val="0"/>
      <w:marTop w:val="0"/>
      <w:marBottom w:val="0"/>
      <w:divBdr>
        <w:top w:val="none" w:sz="0" w:space="0" w:color="auto"/>
        <w:left w:val="none" w:sz="0" w:space="0" w:color="auto"/>
        <w:bottom w:val="none" w:sz="0" w:space="0" w:color="auto"/>
        <w:right w:val="none" w:sz="0" w:space="0" w:color="auto"/>
      </w:divBdr>
    </w:div>
    <w:div w:id="2067338392">
      <w:bodyDiv w:val="1"/>
      <w:marLeft w:val="0"/>
      <w:marRight w:val="0"/>
      <w:marTop w:val="0"/>
      <w:marBottom w:val="0"/>
      <w:divBdr>
        <w:top w:val="none" w:sz="0" w:space="0" w:color="auto"/>
        <w:left w:val="none" w:sz="0" w:space="0" w:color="auto"/>
        <w:bottom w:val="none" w:sz="0" w:space="0" w:color="auto"/>
        <w:right w:val="none" w:sz="0" w:space="0" w:color="auto"/>
      </w:divBdr>
    </w:div>
    <w:div w:id="2110614544">
      <w:bodyDiv w:val="1"/>
      <w:marLeft w:val="0"/>
      <w:marRight w:val="0"/>
      <w:marTop w:val="0"/>
      <w:marBottom w:val="0"/>
      <w:divBdr>
        <w:top w:val="none" w:sz="0" w:space="0" w:color="auto"/>
        <w:left w:val="none" w:sz="0" w:space="0" w:color="auto"/>
        <w:bottom w:val="none" w:sz="0" w:space="0" w:color="auto"/>
        <w:right w:val="none" w:sz="0" w:space="0" w:color="auto"/>
      </w:divBdr>
    </w:div>
    <w:div w:id="214141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
      <a:dk1>
        <a:srgbClr val="455560"/>
      </a:dk1>
      <a:lt1>
        <a:srgbClr val="FFFFFF"/>
      </a:lt1>
      <a:dk2>
        <a:srgbClr val="44546A"/>
      </a:dk2>
      <a:lt2>
        <a:srgbClr val="E7E6E6"/>
      </a:lt2>
      <a:accent1>
        <a:srgbClr val="594099"/>
      </a:accent1>
      <a:accent2>
        <a:srgbClr val="80C143"/>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603</Words>
  <Characters>3440</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Anthony-David</dc:creator>
  <cp:keywords/>
  <dc:description/>
  <cp:lastModifiedBy>Melissa Staff</cp:lastModifiedBy>
  <cp:revision>2</cp:revision>
  <cp:lastPrinted>2023-07-11T08:26:00Z</cp:lastPrinted>
  <dcterms:created xsi:type="dcterms:W3CDTF">2025-07-29T09:56:00Z</dcterms:created>
  <dcterms:modified xsi:type="dcterms:W3CDTF">2025-07-29T09:56:00Z</dcterms:modified>
</cp:coreProperties>
</file>